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B5FAC" w14:textId="20DB17CB" w:rsidR="00402705" w:rsidRPr="005240C8" w:rsidRDefault="00402705" w:rsidP="0040270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#100</w:t>
      </w:r>
      <w:r w:rsidRPr="00BF29E4">
        <w:rPr>
          <w:b/>
          <w:i/>
          <w:noProof/>
          <w:sz w:val="28"/>
        </w:rPr>
        <w:tab/>
      </w:r>
      <w:r w:rsidRPr="001D36D8">
        <w:rPr>
          <w:b/>
          <w:i/>
          <w:noProof/>
          <w:sz w:val="28"/>
        </w:rPr>
        <w:t>R2-</w:t>
      </w:r>
      <w:r w:rsidRPr="00F55734">
        <w:rPr>
          <w:b/>
          <w:i/>
          <w:noProof/>
          <w:sz w:val="28"/>
        </w:rPr>
        <w:t>171</w:t>
      </w:r>
      <w:r w:rsidR="00261F86">
        <w:rPr>
          <w:b/>
          <w:i/>
          <w:noProof/>
          <w:sz w:val="28"/>
        </w:rPr>
        <w:t>2869</w:t>
      </w:r>
    </w:p>
    <w:p w14:paraId="1D122772" w14:textId="77777777" w:rsidR="00402705" w:rsidRPr="005240C8" w:rsidRDefault="00402705" w:rsidP="00402705">
      <w:pPr>
        <w:pStyle w:val="a3"/>
        <w:jc w:val="left"/>
        <w:rPr>
          <w:noProof w:val="0"/>
          <w:lang w:val="en-GB" w:eastAsia="ko-KR"/>
        </w:rPr>
      </w:pPr>
      <w:r w:rsidRPr="005240C8">
        <w:rPr>
          <w:rFonts w:eastAsia="MS Mincho"/>
          <w:i w:val="0"/>
          <w:sz w:val="24"/>
          <w:lang w:val="en-GB"/>
        </w:rPr>
        <w:t>Reno, USA, 27th November – 1st December 2017</w:t>
      </w:r>
    </w:p>
    <w:p w14:paraId="77219473" w14:textId="77777777" w:rsidR="0013687D" w:rsidRPr="00402705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A32D0C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5A412010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2354E8">
        <w:rPr>
          <w:rFonts w:ascii="Arial" w:hAnsi="Arial"/>
          <w:sz w:val="24"/>
          <w:lang w:val="en-US" w:eastAsia="ko-KR"/>
        </w:rPr>
        <w:t>9.10.</w:t>
      </w:r>
      <w:r w:rsidR="00630E65">
        <w:rPr>
          <w:rFonts w:ascii="Arial" w:hAnsi="Arial"/>
          <w:sz w:val="24"/>
          <w:lang w:val="en-US" w:eastAsia="ko-KR"/>
        </w:rPr>
        <w:t>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98FB573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30E65">
        <w:rPr>
          <w:rFonts w:ascii="Arial" w:hAnsi="Arial"/>
          <w:sz w:val="24"/>
          <w:lang w:val="en-US"/>
        </w:rPr>
        <w:t xml:space="preserve">Layer design </w:t>
      </w:r>
      <w:r w:rsidR="00C10CA5">
        <w:rPr>
          <w:rFonts w:ascii="Arial" w:hAnsi="Arial"/>
          <w:sz w:val="24"/>
          <w:lang w:val="en-US"/>
        </w:rPr>
        <w:t>asp</w:t>
      </w:r>
      <w:r w:rsidR="00837939">
        <w:rPr>
          <w:rFonts w:ascii="Arial" w:hAnsi="Arial"/>
          <w:sz w:val="24"/>
          <w:lang w:val="en-US"/>
        </w:rPr>
        <w:t xml:space="preserve">ect </w:t>
      </w:r>
      <w:r w:rsidR="00077F3E">
        <w:rPr>
          <w:rFonts w:ascii="Arial" w:hAnsi="Arial"/>
          <w:sz w:val="24"/>
          <w:lang w:val="en-US"/>
        </w:rPr>
        <w:t xml:space="preserve">for </w:t>
      </w:r>
      <w:proofErr w:type="spellStart"/>
      <w:proofErr w:type="gramStart"/>
      <w:r w:rsidR="00F5575A">
        <w:rPr>
          <w:rFonts w:ascii="Arial" w:hAnsi="Arial"/>
          <w:sz w:val="24"/>
          <w:lang w:val="en-US"/>
        </w:rPr>
        <w:t>Tx</w:t>
      </w:r>
      <w:proofErr w:type="spellEnd"/>
      <w:proofErr w:type="gramEnd"/>
      <w:r w:rsidR="00F5575A">
        <w:rPr>
          <w:rFonts w:ascii="Arial" w:hAnsi="Arial"/>
          <w:sz w:val="24"/>
          <w:lang w:val="en-US"/>
        </w:rPr>
        <w:t xml:space="preserve"> </w:t>
      </w:r>
      <w:r w:rsidR="00630E65">
        <w:rPr>
          <w:rFonts w:ascii="Arial" w:hAnsi="Arial"/>
          <w:sz w:val="24"/>
          <w:lang w:val="en-US"/>
        </w:rPr>
        <w:t>carrier selection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02C8F5B" w:rsidR="003752D0" w:rsidRPr="00B55F7A" w:rsidRDefault="00437ABC" w:rsidP="003752D0">
      <w:pPr>
        <w:rPr>
          <w:rFonts w:eastAsia="맑은 고딕"/>
          <w:sz w:val="22"/>
          <w:lang w:eastAsia="ko-KR"/>
        </w:rPr>
      </w:pPr>
      <w:r w:rsidRPr="00B55F7A">
        <w:rPr>
          <w:rFonts w:eastAsia="맑은 고딕"/>
          <w:sz w:val="22"/>
          <w:lang w:eastAsia="ko-KR"/>
        </w:rPr>
        <w:t>In RAN2</w:t>
      </w:r>
      <w:r w:rsidR="00DD2BD2" w:rsidRPr="00B55F7A">
        <w:rPr>
          <w:rFonts w:eastAsia="맑은 고딕"/>
          <w:sz w:val="22"/>
          <w:lang w:eastAsia="ko-KR"/>
        </w:rPr>
        <w:t>#</w:t>
      </w:r>
      <w:r w:rsidRPr="00B55F7A">
        <w:rPr>
          <w:rFonts w:eastAsia="맑은 고딕"/>
          <w:sz w:val="22"/>
          <w:lang w:eastAsia="ko-KR"/>
        </w:rPr>
        <w:t>99bis</w:t>
      </w:r>
      <w:r w:rsidR="00CC143D">
        <w:rPr>
          <w:rFonts w:eastAsia="맑은 고딕"/>
          <w:sz w:val="22"/>
          <w:lang w:eastAsia="ko-KR"/>
        </w:rPr>
        <w:t xml:space="preserve">, carrier selection mechanism </w:t>
      </w:r>
      <w:r w:rsidR="00B55F7A">
        <w:rPr>
          <w:rFonts w:eastAsia="맑은 고딕"/>
          <w:sz w:val="22"/>
          <w:lang w:eastAsia="ko-KR"/>
        </w:rPr>
        <w:t xml:space="preserve">was discussed </w:t>
      </w:r>
      <w:r w:rsidR="004D1637">
        <w:rPr>
          <w:rFonts w:eastAsia="맑은 고딕"/>
          <w:sz w:val="22"/>
          <w:lang w:eastAsia="ko-KR"/>
        </w:rPr>
        <w:t xml:space="preserve">based on </w:t>
      </w:r>
      <w:r w:rsidRPr="00B55F7A">
        <w:rPr>
          <w:rFonts w:eastAsia="맑은 고딕"/>
          <w:sz w:val="22"/>
          <w:lang w:eastAsia="ko-KR"/>
        </w:rPr>
        <w:t>results of the email discussion [1].</w:t>
      </w:r>
      <w:r w:rsidR="00B55F7A">
        <w:rPr>
          <w:rFonts w:eastAsia="맑은 고딕"/>
          <w:sz w:val="22"/>
          <w:lang w:eastAsia="ko-KR"/>
        </w:rPr>
        <w:t xml:space="preserve"> </w:t>
      </w:r>
      <w:r w:rsidR="006F76EA">
        <w:rPr>
          <w:rFonts w:eastAsia="맑은 고딕"/>
          <w:sz w:val="22"/>
          <w:lang w:eastAsia="ko-KR"/>
        </w:rPr>
        <w:t>As a</w:t>
      </w:r>
      <w:r w:rsidR="00B55F7A">
        <w:rPr>
          <w:rFonts w:eastAsia="맑은 고딕"/>
          <w:sz w:val="22"/>
          <w:lang w:eastAsia="ko-KR"/>
        </w:rPr>
        <w:t xml:space="preserve"> result, </w:t>
      </w:r>
      <w:r w:rsidRPr="00B55F7A">
        <w:rPr>
          <w:rFonts w:eastAsia="맑은 고딕"/>
          <w:sz w:val="22"/>
          <w:lang w:eastAsia="ko-KR"/>
        </w:rPr>
        <w:t>following agreements were made [2]</w:t>
      </w:r>
      <w:r w:rsidR="004D1637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3752D0" w:rsidRPr="00FB2506" w14:paraId="76627C47" w14:textId="77777777" w:rsidTr="00317C9B">
        <w:trPr>
          <w:trHeight w:val="1064"/>
        </w:trPr>
        <w:tc>
          <w:tcPr>
            <w:tcW w:w="9225" w:type="dxa"/>
            <w:shd w:val="clear" w:color="auto" w:fill="auto"/>
          </w:tcPr>
          <w:p w14:paraId="52A5760F" w14:textId="77777777" w:rsidR="00437ABC" w:rsidRPr="005846C2" w:rsidRDefault="00437ABC" w:rsidP="00437ABC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1: CBR should be considered for the UEs’ </w:t>
            </w:r>
            <w:proofErr w:type="spellStart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Tx</w:t>
            </w:r>
            <w:proofErr w:type="spellEnd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carrier selection in PC5 CA from RAN2 perspective.</w:t>
            </w:r>
          </w:p>
          <w:p w14:paraId="30AEEEAC" w14:textId="77777777" w:rsidR="00437ABC" w:rsidRPr="005846C2" w:rsidRDefault="00437ABC" w:rsidP="00437ABC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2: Priority indicated by PPPP should be considered for the UE’s </w:t>
            </w:r>
            <w:proofErr w:type="spellStart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Tx</w:t>
            </w:r>
            <w:proofErr w:type="spellEnd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carrier selection in PC5 CA from RAN2 perspective. Not closed for other factors.</w:t>
            </w:r>
          </w:p>
          <w:p w14:paraId="4207126D" w14:textId="77777777" w:rsidR="00437ABC" w:rsidRPr="005846C2" w:rsidRDefault="00437ABC" w:rsidP="00437ABC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3: AS is aware of candidate V2X frequencies for V2X packet transmissions, which configured by upper layers (Same as Rel-14). FFS on the additional need in Rel-15.</w:t>
            </w:r>
          </w:p>
          <w:p w14:paraId="245AC68D" w14:textId="77777777" w:rsidR="00437ABC" w:rsidRPr="005846C2" w:rsidRDefault="00437ABC" w:rsidP="00437ABC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4: UE capability on PC5 CA should be considered for the UE’s </w:t>
            </w:r>
            <w:proofErr w:type="spellStart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Tx</w:t>
            </w:r>
            <w:proofErr w:type="spellEnd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carrier selection from RAN2 perspective. However no additional specification impacts are foreseen at the moment.</w:t>
            </w:r>
          </w:p>
          <w:p w14:paraId="497FD8BA" w14:textId="77777777" w:rsidR="00437ABC" w:rsidRPr="005846C2" w:rsidRDefault="00437ABC" w:rsidP="00437ABC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5: Configuration/</w:t>
            </w:r>
            <w:proofErr w:type="spellStart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Preconfiguration</w:t>
            </w:r>
            <w:proofErr w:type="spellEnd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of PC5 carriers (at least one candidate set of PC5 CC) for the UE’s </w:t>
            </w:r>
            <w:proofErr w:type="spellStart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Tx</w:t>
            </w:r>
            <w:proofErr w:type="spellEnd"/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carrier selection (like Rel-14). FFS if further standard changes (including UE behaviors) are needed for Rel-15 eV2X.</w:t>
            </w:r>
          </w:p>
          <w:p w14:paraId="48AA38AD" w14:textId="77777777" w:rsidR="00437ABC" w:rsidRPr="005846C2" w:rsidRDefault="00437ABC" w:rsidP="00437ABC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6: From RAN2 point of view we do NOT need a PCC and SCC.</w:t>
            </w:r>
          </w:p>
          <w:p w14:paraId="29B97F37" w14:textId="77777777" w:rsidR="00437ABC" w:rsidRDefault="00437ABC" w:rsidP="00437ABC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7: No need of activation/deactivation mechanism for carriers.</w:t>
            </w:r>
          </w:p>
          <w:p w14:paraId="0675F5C7" w14:textId="4C522923" w:rsidR="00301CC6" w:rsidRPr="00437ABC" w:rsidRDefault="00437ABC" w:rsidP="00437ABC">
            <w:pP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 w:rsidRPr="005846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8: FFS on how to handle Rx limited V2X UE.</w:t>
            </w:r>
          </w:p>
        </w:tc>
      </w:tr>
    </w:tbl>
    <w:p w14:paraId="3B469758" w14:textId="77777777" w:rsidR="003752D0" w:rsidRDefault="003752D0" w:rsidP="003752D0">
      <w:pPr>
        <w:rPr>
          <w:rFonts w:eastAsia="맑은 고딕"/>
          <w:lang w:eastAsia="ko-KR"/>
        </w:rPr>
      </w:pPr>
    </w:p>
    <w:p w14:paraId="024E9DED" w14:textId="49B23137" w:rsidR="00503847" w:rsidRDefault="00DD2BD2" w:rsidP="0016317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38039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38039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FB3E46" w:rsidRPr="0038039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consider on layer design for </w:t>
      </w:r>
      <w:proofErr w:type="spellStart"/>
      <w:proofErr w:type="gramStart"/>
      <w:r w:rsidR="00FB3E46" w:rsidRPr="0038039B"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 w:rsidR="00FB3E46" w:rsidRPr="0038039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carrier selection</w:t>
      </w:r>
      <w:r w:rsidR="00CC143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mechanism since operation on each layer and between layer</w:t>
      </w:r>
      <w:r w:rsidR="00D83B7A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C143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not </w:t>
      </w:r>
      <w:r w:rsidR="00D83B7A">
        <w:rPr>
          <w:rFonts w:eastAsiaTheme="minorHAnsi"/>
          <w:color w:val="000000" w:themeColor="text1"/>
          <w:sz w:val="22"/>
          <w:szCs w:val="22"/>
          <w:lang w:val="en-US" w:eastAsia="ko-KR"/>
        </w:rPr>
        <w:t>still clarified</w:t>
      </w:r>
      <w:r w:rsidR="00CC143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[2].</w:t>
      </w:r>
    </w:p>
    <w:p w14:paraId="34289284" w14:textId="4E48F526" w:rsidR="0074554E" w:rsidRDefault="00047A39" w:rsidP="00FA452D">
      <w:pPr>
        <w:pStyle w:val="1"/>
        <w:ind w:left="0" w:firstLine="0"/>
        <w:rPr>
          <w:lang w:val="en-US" w:eastAsia="ko-KR"/>
        </w:rPr>
      </w:pPr>
      <w:bookmarkStart w:id="2" w:name="OLE_LINK12"/>
      <w:bookmarkStart w:id="3" w:name="OLE_LINK13"/>
      <w:r>
        <w:rPr>
          <w:lang w:val="en-US" w:eastAsia="ko-KR"/>
        </w:rPr>
        <w:t xml:space="preserve">2. </w:t>
      </w:r>
      <w:r w:rsidR="003752D0">
        <w:rPr>
          <w:lang w:val="en-US" w:eastAsia="ko-KR"/>
        </w:rPr>
        <w:t>Discussion</w:t>
      </w:r>
    </w:p>
    <w:p w14:paraId="47D27DD3" w14:textId="0BCEBB04" w:rsidR="00FB3E46" w:rsidRDefault="00BD242A" w:rsidP="00FB3E46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1631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Regarding to </w:t>
      </w:r>
      <w:proofErr w:type="spellStart"/>
      <w:proofErr w:type="gramStart"/>
      <w:r w:rsidR="00FB3E46" w:rsidRPr="00FB3E4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 w:rsidR="00FB3E46" w:rsidRPr="00FB3E4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carriers </w:t>
      </w:r>
      <w:r w:rsidR="00F25F38" w:rsidRPr="00FB3E4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selection</w:t>
      </w:r>
      <w:r w:rsidRP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it is not clearly defined </w:t>
      </w:r>
      <w:r w:rsidR="006F76E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 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feasible operation of each layer</w:t>
      </w:r>
      <w:r w:rsidR="00F25F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In specific, </w:t>
      </w:r>
      <w:r w:rsidR="006A1EE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seems not clear on </w:t>
      </w:r>
      <w:r w:rsidR="00F25F38">
        <w:rPr>
          <w:rFonts w:eastAsiaTheme="minorHAnsi"/>
          <w:color w:val="000000" w:themeColor="text1"/>
          <w:sz w:val="22"/>
          <w:szCs w:val="22"/>
          <w:lang w:val="en-US" w:eastAsia="ko-KR"/>
        </w:rPr>
        <w:t>w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hich information from other layers</w:t>
      </w:r>
      <w:r w:rsidR="00F25F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necessary </w:t>
      </w:r>
      <w:r w:rsidR="00F25F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which information should be transported to other layers 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perform the </w:t>
      </w:r>
      <w:proofErr w:type="spellStart"/>
      <w:proofErr w:type="gramStart"/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carrier selection.</w:t>
      </w:r>
    </w:p>
    <w:p w14:paraId="61D28773" w14:textId="650ED81D" w:rsidR="00BD242A" w:rsidRDefault="00F25F38" w:rsidP="00FB3E46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To r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esolve that issue, we design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each </w:t>
      </w:r>
      <w:r w:rsidR="00AB086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layer operation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and trans</w:t>
      </w:r>
      <w:r w:rsidR="00AB086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ported information between layers are presented 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in Fig.1. In this figure, we define detail</w:t>
      </w:r>
      <w:r w:rsidR="006F76EA">
        <w:rPr>
          <w:rFonts w:eastAsiaTheme="minorHAnsi"/>
          <w:color w:val="000000" w:themeColor="text1"/>
          <w:sz w:val="22"/>
          <w:szCs w:val="22"/>
          <w:lang w:val="en-US" w:eastAsia="ko-KR"/>
        </w:rPr>
        <w:t>ed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operation of each layer and which information needs to be </w:t>
      </w:r>
      <w:r w:rsidR="004D1637">
        <w:rPr>
          <w:rFonts w:eastAsiaTheme="minorHAnsi"/>
          <w:color w:val="000000" w:themeColor="text1"/>
          <w:sz w:val="22"/>
          <w:szCs w:val="22"/>
          <w:lang w:val="en-US" w:eastAsia="ko-KR"/>
        </w:rPr>
        <w:t>transported f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</w:t>
      </w:r>
      <w:r w:rsidR="004D1637">
        <w:rPr>
          <w:rFonts w:eastAsiaTheme="minorHAnsi"/>
          <w:color w:val="000000" w:themeColor="text1"/>
          <w:sz w:val="22"/>
          <w:szCs w:val="22"/>
          <w:lang w:val="en-US" w:eastAsia="ko-KR"/>
        </w:rPr>
        <w:t>o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m/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to upper layer or lower layer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7A5EABC3" w14:textId="14E93FD4" w:rsidR="00FB3E46" w:rsidRDefault="00E820C1" w:rsidP="00B427B9">
      <w:pPr>
        <w:keepNext/>
        <w:jc w:val="center"/>
      </w:pPr>
      <w:r w:rsidRPr="00E820C1">
        <w:rPr>
          <w:noProof/>
          <w:lang w:val="en-US" w:eastAsia="ko-KR"/>
        </w:rPr>
        <w:lastRenderedPageBreak/>
        <w:drawing>
          <wp:inline distT="0" distB="0" distL="0" distR="0" wp14:anchorId="353EC19E" wp14:editId="675C27CD">
            <wp:extent cx="5327350" cy="4586088"/>
            <wp:effectExtent l="0" t="0" r="6985" b="508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452" cy="459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91170" w14:textId="4D2EDF45" w:rsidR="00FB3E46" w:rsidRPr="00837939" w:rsidRDefault="00FB3E46" w:rsidP="00FB3E46">
      <w:pPr>
        <w:pStyle w:val="ab"/>
        <w:jc w:val="center"/>
        <w:rPr>
          <w:sz w:val="22"/>
        </w:rPr>
      </w:pPr>
      <w:r w:rsidRPr="00837939">
        <w:rPr>
          <w:sz w:val="22"/>
        </w:rPr>
        <w:t xml:space="preserve">Figure </w:t>
      </w:r>
      <w:r w:rsidRPr="00837939">
        <w:rPr>
          <w:sz w:val="22"/>
        </w:rPr>
        <w:fldChar w:fldCharType="begin"/>
      </w:r>
      <w:r w:rsidRPr="00837939">
        <w:rPr>
          <w:sz w:val="22"/>
        </w:rPr>
        <w:instrText xml:space="preserve"> SEQ Figure \* ARABIC </w:instrText>
      </w:r>
      <w:r w:rsidRPr="00837939">
        <w:rPr>
          <w:sz w:val="22"/>
        </w:rPr>
        <w:fldChar w:fldCharType="separate"/>
      </w:r>
      <w:r w:rsidR="00FB19F5">
        <w:rPr>
          <w:noProof/>
          <w:sz w:val="22"/>
        </w:rPr>
        <w:t>1</w:t>
      </w:r>
      <w:r w:rsidRPr="00837939">
        <w:rPr>
          <w:sz w:val="22"/>
        </w:rPr>
        <w:fldChar w:fldCharType="end"/>
      </w:r>
      <w:r w:rsidRPr="00837939">
        <w:rPr>
          <w:sz w:val="22"/>
        </w:rPr>
        <w:t>. Layer</w:t>
      </w:r>
      <w:r>
        <w:rPr>
          <w:sz w:val="22"/>
        </w:rPr>
        <w:t xml:space="preserve"> </w:t>
      </w:r>
      <w:r w:rsidRPr="00837939">
        <w:rPr>
          <w:sz w:val="22"/>
        </w:rPr>
        <w:t xml:space="preserve">design for </w:t>
      </w:r>
      <w:proofErr w:type="spellStart"/>
      <w:proofErr w:type="gramStart"/>
      <w:r w:rsidRPr="00837939">
        <w:rPr>
          <w:sz w:val="22"/>
        </w:rPr>
        <w:t>Tx</w:t>
      </w:r>
      <w:proofErr w:type="spellEnd"/>
      <w:proofErr w:type="gramEnd"/>
      <w:r w:rsidRPr="00837939">
        <w:rPr>
          <w:sz w:val="22"/>
        </w:rPr>
        <w:t xml:space="preserve"> carrier selection</w:t>
      </w:r>
      <w:r>
        <w:rPr>
          <w:sz w:val="22"/>
        </w:rPr>
        <w:t>.</w:t>
      </w:r>
    </w:p>
    <w:p w14:paraId="22308D59" w14:textId="675951B3" w:rsidR="00FB3E46" w:rsidRPr="00FB3E46" w:rsidRDefault="00FB3E46" w:rsidP="00FB3E46">
      <w:pPr>
        <w:pStyle w:val="ab"/>
        <w:jc w:val="center"/>
        <w:rPr>
          <w:lang w:eastAsia="ko-KR"/>
        </w:rPr>
      </w:pPr>
    </w:p>
    <w:p w14:paraId="0F3F6800" w14:textId="642B64D4" w:rsidR="00BE45D5" w:rsidRDefault="00BE45D5" w:rsidP="00BE45D5">
      <w:p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According to [2], it is natural to select suitable carriers based on measured CBR level among candidate carriers configured by prose layer. The carrier selection can be performed either RRC layer or MAC layer.</w:t>
      </w:r>
    </w:p>
    <w:p w14:paraId="6FC807AF" w14:textId="77777777" w:rsidR="00BE45D5" w:rsidRDefault="00BE45D5" w:rsidP="00BE45D5">
      <w:pPr>
        <w:rPr>
          <w:rFonts w:eastAsia="맑은 고딕"/>
          <w:color w:val="000000"/>
          <w:sz w:val="22"/>
          <w:szCs w:val="22"/>
          <w:lang w:val="en-US" w:eastAsia="ko-KR"/>
        </w:rPr>
      </w:pPr>
    </w:p>
    <w:p w14:paraId="0E858DC3" w14:textId="4FE1DC51" w:rsidR="00BE45D5" w:rsidRPr="00BE45D5" w:rsidRDefault="00047A39" w:rsidP="00FA452D">
      <w:pPr>
        <w:pStyle w:val="3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BE45D5" w:rsidRPr="00BE45D5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1</w:t>
      </w:r>
      <w:r w:rsidR="00BE45D5" w:rsidRPr="00BE45D5">
        <w:rPr>
          <w:rFonts w:eastAsia="SimSun"/>
          <w:lang w:eastAsia="zh-CN"/>
        </w:rPr>
        <w:t xml:space="preserve"> RRC layer</w:t>
      </w:r>
    </w:p>
    <w:p w14:paraId="65EE7EFC" w14:textId="77777777" w:rsidR="00BE45D5" w:rsidRDefault="00BE45D5" w:rsidP="00BE45D5">
      <w:pPr>
        <w:rPr>
          <w:color w:val="000000"/>
          <w:sz w:val="22"/>
          <w:szCs w:val="22"/>
          <w:lang w:eastAsia="ko-KR"/>
        </w:rPr>
      </w:pPr>
      <w:r>
        <w:rPr>
          <w:rFonts w:hint="eastAsia"/>
          <w:color w:val="000000"/>
          <w:sz w:val="22"/>
          <w:szCs w:val="22"/>
        </w:rPr>
        <w:t>We think that carrier selection is performed by RRC layer as following:</w:t>
      </w:r>
    </w:p>
    <w:p w14:paraId="65F9F00C" w14:textId="15F037E1" w:rsidR="00FA452D" w:rsidRDefault="00FA452D" w:rsidP="00FA452D">
      <w:pPr>
        <w:jc w:val="both"/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>In the last meeting, it was agree that ‘</w:t>
      </w:r>
      <w:r w:rsidRPr="00FA452D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 xml:space="preserve">UE capability on PC5 CA should be considered for the UE’s </w:t>
      </w:r>
      <w:proofErr w:type="spellStart"/>
      <w:r w:rsidRPr="00FA452D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>Tx</w:t>
      </w:r>
      <w:proofErr w:type="spellEnd"/>
      <w:r w:rsidRPr="00FA452D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 xml:space="preserve"> carrier selection from RAN2 perspective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’</w:t>
      </w:r>
      <w:r>
        <w:rPr>
          <w:rFonts w:hint="eastAsia"/>
          <w:color w:val="000000"/>
          <w:sz w:val="22"/>
          <w:szCs w:val="22"/>
          <w:lang w:eastAsia="ko-KR"/>
        </w:rPr>
        <w:t xml:space="preserve">. Usually UE capability is known to RRC layer </w:t>
      </w:r>
      <w:r>
        <w:rPr>
          <w:color w:val="000000"/>
          <w:sz w:val="22"/>
          <w:szCs w:val="22"/>
          <w:lang w:eastAsia="ko-KR"/>
        </w:rPr>
        <w:t xml:space="preserve">and handled by RRC layer, it is desirable to select the suitable number of carriers considering UE </w:t>
      </w:r>
      <w:proofErr w:type="spellStart"/>
      <w:proofErr w:type="gramStart"/>
      <w:r>
        <w:rPr>
          <w:color w:val="000000"/>
          <w:sz w:val="22"/>
          <w:szCs w:val="22"/>
          <w:lang w:eastAsia="ko-KR"/>
        </w:rPr>
        <w:t>Tx</w:t>
      </w:r>
      <w:proofErr w:type="spellEnd"/>
      <w:proofErr w:type="gramEnd"/>
      <w:r>
        <w:rPr>
          <w:color w:val="000000"/>
          <w:sz w:val="22"/>
          <w:szCs w:val="22"/>
          <w:lang w:eastAsia="ko-KR"/>
        </w:rPr>
        <w:t xml:space="preserve"> capabilities.</w:t>
      </w:r>
    </w:p>
    <w:p w14:paraId="3B9C68C3" w14:textId="0C487B21" w:rsidR="00FA452D" w:rsidRDefault="00FA452D" w:rsidP="00FA452D">
      <w:pPr>
        <w:jc w:val="both"/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>Also, it was agree that ‘</w:t>
      </w:r>
      <w:r w:rsidRPr="00FA452D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 xml:space="preserve">CBR should be considered for the UEs’ </w:t>
      </w:r>
      <w:proofErr w:type="spellStart"/>
      <w:r w:rsidRPr="00FA452D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>Tx</w:t>
      </w:r>
      <w:proofErr w:type="spellEnd"/>
      <w:r w:rsidRPr="00FA452D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 xml:space="preserve"> carrier selection in PC5 CA from RAN2 perspective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’. </w:t>
      </w:r>
      <w:r w:rsidR="00D41E3D">
        <w:rPr>
          <w:rFonts w:hint="eastAsia"/>
          <w:color w:val="000000"/>
          <w:sz w:val="22"/>
          <w:szCs w:val="22"/>
        </w:rPr>
        <w:t xml:space="preserve">If a UE supports </w:t>
      </w:r>
      <w:r w:rsidR="00D41E3D">
        <w:rPr>
          <w:rFonts w:hint="eastAsia"/>
          <w:i/>
          <w:iCs/>
          <w:color w:val="000000"/>
          <w:sz w:val="22"/>
          <w:szCs w:val="22"/>
        </w:rPr>
        <w:t>N</w:t>
      </w:r>
      <w:r w:rsidR="00D41E3D">
        <w:rPr>
          <w:rFonts w:hint="eastAsia"/>
          <w:color w:val="000000"/>
          <w:sz w:val="22"/>
          <w:szCs w:val="22"/>
        </w:rPr>
        <w:t xml:space="preserve"> carriers due to its </w:t>
      </w:r>
      <w:proofErr w:type="spellStart"/>
      <w:proofErr w:type="gramStart"/>
      <w:r w:rsidR="00D41E3D">
        <w:rPr>
          <w:rFonts w:hint="eastAsia"/>
          <w:color w:val="000000"/>
          <w:sz w:val="22"/>
          <w:szCs w:val="22"/>
        </w:rPr>
        <w:t>Tx</w:t>
      </w:r>
      <w:proofErr w:type="spellEnd"/>
      <w:proofErr w:type="gramEnd"/>
      <w:r w:rsidR="00D41E3D">
        <w:rPr>
          <w:rFonts w:hint="eastAsia"/>
          <w:color w:val="000000"/>
          <w:sz w:val="22"/>
          <w:szCs w:val="22"/>
        </w:rPr>
        <w:t xml:space="preserve"> capability, </w:t>
      </w:r>
      <w:r w:rsidR="00D41E3D">
        <w:rPr>
          <w:color w:val="000000"/>
          <w:sz w:val="22"/>
          <w:szCs w:val="22"/>
        </w:rPr>
        <w:t xml:space="preserve">it is natural for the UE to select </w:t>
      </w:r>
      <w:r w:rsidR="00D41E3D">
        <w:rPr>
          <w:rFonts w:hint="eastAsia"/>
          <w:color w:val="000000"/>
          <w:sz w:val="22"/>
          <w:szCs w:val="22"/>
        </w:rPr>
        <w:t xml:space="preserve">least congested </w:t>
      </w:r>
      <w:r w:rsidR="00D41E3D">
        <w:rPr>
          <w:rFonts w:hint="eastAsia"/>
          <w:i/>
          <w:iCs/>
          <w:color w:val="000000"/>
          <w:sz w:val="22"/>
          <w:szCs w:val="22"/>
        </w:rPr>
        <w:t>N</w:t>
      </w:r>
      <w:r w:rsidR="00D41E3D">
        <w:rPr>
          <w:rFonts w:hint="eastAsia"/>
          <w:color w:val="000000"/>
          <w:sz w:val="22"/>
          <w:szCs w:val="22"/>
        </w:rPr>
        <w:t xml:space="preserve"> carriers </w:t>
      </w:r>
      <w:r w:rsidR="00D41E3D">
        <w:rPr>
          <w:color w:val="000000"/>
          <w:sz w:val="22"/>
          <w:szCs w:val="22"/>
        </w:rPr>
        <w:t xml:space="preserve">among the carriers associated with a service </w:t>
      </w:r>
      <w:r w:rsidR="00D41E3D">
        <w:rPr>
          <w:rFonts w:hint="eastAsia"/>
          <w:color w:val="000000"/>
          <w:sz w:val="22"/>
          <w:szCs w:val="22"/>
        </w:rPr>
        <w:t xml:space="preserve">based on measured CBR levels with </w:t>
      </w:r>
      <w:r w:rsidR="00D41E3D">
        <w:rPr>
          <w:color w:val="000000"/>
          <w:sz w:val="22"/>
          <w:szCs w:val="22"/>
        </w:rPr>
        <w:t>a</w:t>
      </w:r>
      <w:r w:rsidR="00D41E3D">
        <w:rPr>
          <w:rFonts w:hint="eastAsia"/>
          <w:color w:val="000000"/>
          <w:sz w:val="22"/>
          <w:szCs w:val="22"/>
        </w:rPr>
        <w:t>scending order</w:t>
      </w:r>
      <w:r w:rsidR="00D41E3D">
        <w:rPr>
          <w:color w:val="000000"/>
          <w:sz w:val="22"/>
          <w:szCs w:val="22"/>
        </w:rPr>
        <w:t>. This would provide the more transmission opportunities to lower layer and improve the reliability.</w:t>
      </w:r>
    </w:p>
    <w:p w14:paraId="16975660" w14:textId="65361217" w:rsidR="00C03CDF" w:rsidRDefault="00BE45D5" w:rsidP="00FA452D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RRC layer selects carriers in ascending CBR order within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Tx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capability</w:t>
      </w:r>
      <w:r w:rsidR="00D41E3D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for one service</w:t>
      </w:r>
      <w:bookmarkStart w:id="4" w:name="_GoBack"/>
      <w:bookmarkEnd w:id="4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01D28490" w14:textId="0E9966DB" w:rsidR="00D41E3D" w:rsidRPr="00C03CDF" w:rsidRDefault="00D41E3D" w:rsidP="00D41E3D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color w:val="000000"/>
          <w:sz w:val="22"/>
          <w:szCs w:val="22"/>
        </w:rPr>
        <w:t>As in Rel-14, a traffic pattern could be considered for selecting the number of selected carriers as well</w:t>
      </w:r>
      <w:r>
        <w:rPr>
          <w:rFonts w:hint="eastAsia"/>
          <w:color w:val="000000"/>
          <w:sz w:val="22"/>
          <w:szCs w:val="22"/>
          <w:lang w:eastAsia="ko-KR"/>
        </w:rPr>
        <w:t>.</w:t>
      </w:r>
    </w:p>
    <w:p w14:paraId="75EEA006" w14:textId="5EBFA9EE" w:rsidR="00077F3E" w:rsidRPr="00047A39" w:rsidRDefault="00047A39" w:rsidP="00FA452D">
      <w:pPr>
        <w:pStyle w:val="3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2.2</w:t>
      </w:r>
      <w:r w:rsidRPr="00047A39">
        <w:rPr>
          <w:rFonts w:eastAsia="SimSun"/>
          <w:lang w:eastAsia="zh-CN"/>
        </w:rPr>
        <w:t xml:space="preserve">. </w:t>
      </w:r>
      <w:r w:rsidR="00077F3E" w:rsidRPr="00047A39">
        <w:rPr>
          <w:rFonts w:eastAsia="SimSun"/>
          <w:lang w:eastAsia="zh-CN"/>
        </w:rPr>
        <w:t>MAC layer</w:t>
      </w:r>
    </w:p>
    <w:p w14:paraId="25755AB0" w14:textId="65C67D39" w:rsidR="00A03BD1" w:rsidRDefault="009D61C2" w:rsidP="00BC359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Whe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n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FB19F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available carriers</w:t>
      </w:r>
      <w:r w:rsidR="00FB19F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are selected </w:t>
      </w:r>
      <w:r w:rsidR="00B63FB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by RRC based on </w:t>
      </w:r>
      <w:r w:rsidR="00FB19F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CBR level, </w:t>
      </w:r>
      <w:r w:rsidR="001B1E7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MAC layer would fill </w:t>
      </w:r>
      <w:r w:rsidR="00FB19F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data </w:t>
      </w:r>
      <w:r w:rsidR="00BC35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(i.e., PDU) </w:t>
      </w:r>
      <w:r w:rsidR="001B1E77"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r w:rsidR="00FB19F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03BD1">
        <w:rPr>
          <w:rFonts w:eastAsiaTheme="minorHAnsi"/>
          <w:color w:val="000000" w:themeColor="text1"/>
          <w:sz w:val="22"/>
          <w:szCs w:val="22"/>
          <w:lang w:val="en-US" w:eastAsia="ko-KR"/>
        </w:rPr>
        <w:t>the configured</w:t>
      </w:r>
      <w:r w:rsidR="00FB19F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carrier</w:t>
      </w:r>
      <w:r w:rsidR="00A03BD1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FB19F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1B1E77">
        <w:rPr>
          <w:rFonts w:eastAsiaTheme="minorHAnsi"/>
          <w:color w:val="000000" w:themeColor="text1"/>
          <w:sz w:val="22"/>
          <w:szCs w:val="22"/>
          <w:lang w:val="en-US" w:eastAsia="ko-KR"/>
        </w:rPr>
        <w:t>by RRC</w:t>
      </w:r>
      <w:r w:rsidR="00FB19F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layer. In figure 2 presents an example of a data occupation </w:t>
      </w:r>
      <w:r w:rsidR="00B63FB2">
        <w:rPr>
          <w:rFonts w:eastAsiaTheme="minorHAnsi"/>
          <w:color w:val="000000" w:themeColor="text1"/>
          <w:sz w:val="22"/>
          <w:szCs w:val="22"/>
          <w:lang w:val="en-US" w:eastAsia="ko-KR"/>
        </w:rPr>
        <w:t>operation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03BD1">
        <w:rPr>
          <w:rFonts w:eastAsiaTheme="minorHAnsi"/>
          <w:color w:val="000000" w:themeColor="text1"/>
          <w:sz w:val="22"/>
          <w:szCs w:val="22"/>
          <w:lang w:val="en-US" w:eastAsia="ko-KR"/>
        </w:rPr>
        <w:t>in MAC layer</w:t>
      </w:r>
      <w:r w:rsidR="00F169D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761E44C7" w14:textId="7E307B91" w:rsidR="00A03BD1" w:rsidRPr="00FA452D" w:rsidRDefault="00FB19F5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shown in fig.2, </w:t>
      </w:r>
      <w:r w:rsidR="00BC35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three carriers are configured </w:t>
      </w:r>
      <w:r w:rsidR="009D61C2">
        <w:rPr>
          <w:rFonts w:eastAsiaTheme="minorHAnsi"/>
          <w:color w:val="000000" w:themeColor="text1"/>
          <w:sz w:val="22"/>
          <w:szCs w:val="22"/>
          <w:lang w:val="en-US" w:eastAsia="ko-KR"/>
        </w:rPr>
        <w:t>from</w:t>
      </w:r>
      <w:r w:rsidR="00BC35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RRC layer, </w:t>
      </w:r>
      <w:r w:rsidR="00F169DA">
        <w:rPr>
          <w:rFonts w:eastAsiaTheme="minorHAnsi"/>
          <w:color w:val="000000" w:themeColor="text1"/>
          <w:sz w:val="22"/>
          <w:szCs w:val="22"/>
          <w:lang w:eastAsia="ko-KR"/>
        </w:rPr>
        <w:t xml:space="preserve">UE </w:t>
      </w:r>
      <w:r w:rsidR="00BC3598" w:rsidRPr="00A03BD1">
        <w:rPr>
          <w:rFonts w:eastAsiaTheme="minorHAnsi"/>
          <w:color w:val="000000" w:themeColor="text1"/>
          <w:sz w:val="22"/>
          <w:szCs w:val="22"/>
          <w:lang w:eastAsia="ko-KR"/>
        </w:rPr>
        <w:t xml:space="preserve">occupies data on each carrier in </w:t>
      </w:r>
      <w:r w:rsidR="00BC3598">
        <w:rPr>
          <w:rFonts w:eastAsiaTheme="minorHAnsi"/>
          <w:color w:val="000000" w:themeColor="text1"/>
          <w:sz w:val="22"/>
          <w:szCs w:val="22"/>
          <w:lang w:eastAsia="ko-KR"/>
        </w:rPr>
        <w:t xml:space="preserve">ascending </w:t>
      </w:r>
      <w:r w:rsidR="00BC3598" w:rsidRPr="00A03BD1">
        <w:rPr>
          <w:rFonts w:eastAsiaTheme="minorHAnsi"/>
          <w:color w:val="000000" w:themeColor="text1"/>
          <w:sz w:val="22"/>
          <w:szCs w:val="22"/>
          <w:lang w:eastAsia="ko-KR"/>
        </w:rPr>
        <w:t>orde</w:t>
      </w:r>
      <w:r w:rsidR="00BC3598">
        <w:rPr>
          <w:rFonts w:eastAsiaTheme="minorHAnsi"/>
          <w:color w:val="000000" w:themeColor="text1"/>
          <w:sz w:val="22"/>
          <w:szCs w:val="22"/>
          <w:lang w:eastAsia="ko-KR"/>
        </w:rPr>
        <w:t xml:space="preserve">r of </w:t>
      </w:r>
      <w:r w:rsidR="00F169DA">
        <w:rPr>
          <w:rFonts w:eastAsiaTheme="minorHAnsi"/>
          <w:color w:val="000000" w:themeColor="text1"/>
          <w:sz w:val="22"/>
          <w:szCs w:val="22"/>
          <w:lang w:eastAsia="ko-KR"/>
        </w:rPr>
        <w:t xml:space="preserve">measured </w:t>
      </w:r>
      <w:r w:rsidR="00BC3598">
        <w:rPr>
          <w:rFonts w:eastAsiaTheme="minorHAnsi"/>
          <w:color w:val="000000" w:themeColor="text1"/>
          <w:sz w:val="22"/>
          <w:szCs w:val="22"/>
          <w:lang w:eastAsia="ko-KR"/>
        </w:rPr>
        <w:t>CBR</w:t>
      </w:r>
      <w:r w:rsidR="00F169DA">
        <w:rPr>
          <w:rFonts w:eastAsiaTheme="minorHAnsi"/>
          <w:color w:val="000000" w:themeColor="text1"/>
          <w:sz w:val="22"/>
          <w:szCs w:val="22"/>
          <w:lang w:eastAsia="ko-KR"/>
        </w:rPr>
        <w:t xml:space="preserve"> value</w:t>
      </w:r>
      <w:r w:rsidR="00BC3598">
        <w:rPr>
          <w:rFonts w:eastAsiaTheme="minorHAnsi"/>
          <w:color w:val="000000" w:themeColor="text1"/>
          <w:sz w:val="22"/>
          <w:szCs w:val="22"/>
          <w:lang w:eastAsia="ko-KR"/>
        </w:rPr>
        <w:t xml:space="preserve">. </w:t>
      </w:r>
      <w:r w:rsidR="00F169DA">
        <w:rPr>
          <w:rFonts w:eastAsiaTheme="minorHAnsi"/>
          <w:color w:val="000000" w:themeColor="text1"/>
          <w:sz w:val="22"/>
          <w:szCs w:val="22"/>
          <w:lang w:eastAsia="ko-KR"/>
        </w:rPr>
        <w:t xml:space="preserve">In specific,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 carrier indicated lowest CBR level</w:t>
      </w:r>
      <w:r w:rsidR="00A03B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needs to be selected at first</w:t>
      </w:r>
      <w:r w:rsidR="00047A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occupies all </w:t>
      </w:r>
      <w:r w:rsidR="00BC3598">
        <w:rPr>
          <w:rFonts w:eastAsiaTheme="minorHAnsi"/>
          <w:color w:val="000000" w:themeColor="text1"/>
          <w:sz w:val="22"/>
          <w:szCs w:val="22"/>
          <w:lang w:val="en-US" w:eastAsia="ko-KR"/>
        </w:rPr>
        <w:t>data on that carrier. After that</w:t>
      </w:r>
      <w:r w:rsidR="00A03BD1" w:rsidRPr="00A03BD1">
        <w:rPr>
          <w:rFonts w:eastAsiaTheme="minorHAnsi"/>
          <w:color w:val="000000" w:themeColor="text1"/>
          <w:sz w:val="22"/>
          <w:szCs w:val="22"/>
          <w:lang w:eastAsia="ko-KR"/>
        </w:rPr>
        <w:t xml:space="preserve">, if </w:t>
      </w:r>
      <w:r w:rsidR="00A03BD1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A03BD1" w:rsidRPr="00A03BD1">
        <w:rPr>
          <w:rFonts w:eastAsiaTheme="minorHAnsi"/>
          <w:color w:val="000000" w:themeColor="text1"/>
          <w:sz w:val="22"/>
          <w:szCs w:val="22"/>
          <w:lang w:eastAsia="ko-KR"/>
        </w:rPr>
        <w:t xml:space="preserve">UE has remaining data to be transmitted </w:t>
      </w:r>
      <w:r w:rsidR="009D61C2">
        <w:rPr>
          <w:rFonts w:eastAsiaTheme="minorHAnsi"/>
          <w:color w:val="000000" w:themeColor="text1"/>
          <w:sz w:val="22"/>
          <w:szCs w:val="22"/>
          <w:lang w:eastAsia="ko-KR"/>
        </w:rPr>
        <w:t>over</w:t>
      </w:r>
      <w:r w:rsidR="00A03BD1" w:rsidRPr="00A03BD1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proofErr w:type="spellStart"/>
      <w:r w:rsidR="00A03BD1" w:rsidRPr="00A03BD1">
        <w:rPr>
          <w:rFonts w:eastAsiaTheme="minorHAnsi"/>
          <w:color w:val="000000" w:themeColor="text1"/>
          <w:sz w:val="22"/>
          <w:szCs w:val="22"/>
          <w:lang w:eastAsia="ko-KR"/>
        </w:rPr>
        <w:t>sid</w:t>
      </w:r>
      <w:r w:rsidR="00A03BD1">
        <w:rPr>
          <w:rFonts w:eastAsiaTheme="minorHAnsi"/>
          <w:color w:val="000000" w:themeColor="text1"/>
          <w:sz w:val="22"/>
          <w:szCs w:val="22"/>
          <w:lang w:eastAsia="ko-KR"/>
        </w:rPr>
        <w:t>elink</w:t>
      </w:r>
      <w:proofErr w:type="spellEnd"/>
      <w:r w:rsidR="00A03BD1">
        <w:rPr>
          <w:rFonts w:eastAsiaTheme="minorHAnsi"/>
          <w:color w:val="000000" w:themeColor="text1"/>
          <w:sz w:val="22"/>
          <w:szCs w:val="22"/>
          <w:lang w:eastAsia="ko-KR"/>
        </w:rPr>
        <w:t xml:space="preserve">, UE </w:t>
      </w:r>
      <w:r w:rsidR="009D61C2">
        <w:rPr>
          <w:rFonts w:eastAsiaTheme="minorHAnsi"/>
          <w:color w:val="000000" w:themeColor="text1"/>
          <w:sz w:val="22"/>
          <w:szCs w:val="22"/>
          <w:lang w:eastAsia="ko-KR"/>
        </w:rPr>
        <w:t>will occupy</w:t>
      </w:r>
      <w:r w:rsidR="00A03BD1">
        <w:rPr>
          <w:rFonts w:eastAsiaTheme="minorHAnsi"/>
          <w:color w:val="000000" w:themeColor="text1"/>
          <w:sz w:val="22"/>
          <w:szCs w:val="22"/>
          <w:lang w:eastAsia="ko-KR"/>
        </w:rPr>
        <w:t xml:space="preserve"> carrier </w:t>
      </w:r>
      <w:r w:rsidR="00A03BD1" w:rsidRPr="00A03BD1">
        <w:rPr>
          <w:rFonts w:eastAsiaTheme="minorHAnsi"/>
          <w:color w:val="000000" w:themeColor="text1"/>
          <w:sz w:val="22"/>
          <w:szCs w:val="22"/>
          <w:lang w:eastAsia="ko-KR"/>
        </w:rPr>
        <w:t xml:space="preserve">#3. Finally, if </w:t>
      </w:r>
      <w:r w:rsidR="009D61C2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A03BD1" w:rsidRPr="00A03BD1">
        <w:rPr>
          <w:rFonts w:eastAsiaTheme="minorHAnsi"/>
          <w:color w:val="000000" w:themeColor="text1"/>
          <w:sz w:val="22"/>
          <w:szCs w:val="22"/>
          <w:lang w:eastAsia="ko-KR"/>
        </w:rPr>
        <w:t xml:space="preserve">UE still has remaining data to be transmitted </w:t>
      </w:r>
      <w:r w:rsidR="009D61C2">
        <w:rPr>
          <w:rFonts w:eastAsiaTheme="minorHAnsi"/>
          <w:color w:val="000000" w:themeColor="text1"/>
          <w:sz w:val="22"/>
          <w:szCs w:val="22"/>
          <w:lang w:eastAsia="ko-KR"/>
        </w:rPr>
        <w:t>over</w:t>
      </w:r>
      <w:r w:rsidR="00A03BD1" w:rsidRPr="00A03BD1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proofErr w:type="spellStart"/>
      <w:r w:rsidR="00A03BD1" w:rsidRPr="00A03BD1">
        <w:rPr>
          <w:rFonts w:eastAsiaTheme="minorHAnsi"/>
          <w:color w:val="000000" w:themeColor="text1"/>
          <w:sz w:val="22"/>
          <w:szCs w:val="22"/>
          <w:lang w:eastAsia="ko-KR"/>
        </w:rPr>
        <w:t>si</w:t>
      </w:r>
      <w:r w:rsidR="00BC3598">
        <w:rPr>
          <w:rFonts w:eastAsiaTheme="minorHAnsi"/>
          <w:color w:val="000000" w:themeColor="text1"/>
          <w:sz w:val="22"/>
          <w:szCs w:val="22"/>
          <w:lang w:eastAsia="ko-KR"/>
        </w:rPr>
        <w:t>delink</w:t>
      </w:r>
      <w:proofErr w:type="spellEnd"/>
      <w:r w:rsidR="00BC3598">
        <w:rPr>
          <w:rFonts w:eastAsiaTheme="minorHAnsi"/>
          <w:color w:val="000000" w:themeColor="text1"/>
          <w:sz w:val="22"/>
          <w:szCs w:val="22"/>
          <w:lang w:eastAsia="ko-KR"/>
        </w:rPr>
        <w:t xml:space="preserve">, UE </w:t>
      </w:r>
      <w:r w:rsidR="009D61C2">
        <w:rPr>
          <w:rFonts w:eastAsiaTheme="minorHAnsi"/>
          <w:color w:val="000000" w:themeColor="text1"/>
          <w:sz w:val="22"/>
          <w:szCs w:val="22"/>
          <w:lang w:eastAsia="ko-KR"/>
        </w:rPr>
        <w:t>will occupy</w:t>
      </w:r>
      <w:r w:rsidR="00BC3598">
        <w:rPr>
          <w:rFonts w:eastAsiaTheme="minorHAnsi"/>
          <w:color w:val="000000" w:themeColor="text1"/>
          <w:sz w:val="22"/>
          <w:szCs w:val="22"/>
          <w:lang w:eastAsia="ko-KR"/>
        </w:rPr>
        <w:t xml:space="preserve"> carrier</w:t>
      </w:r>
      <w:r w:rsidR="00A03BD1" w:rsidRPr="00A03BD1">
        <w:rPr>
          <w:rFonts w:eastAsiaTheme="minorHAnsi"/>
          <w:color w:val="000000" w:themeColor="text1"/>
          <w:sz w:val="22"/>
          <w:szCs w:val="22"/>
          <w:lang w:eastAsia="ko-KR"/>
        </w:rPr>
        <w:t xml:space="preserve"> #1.</w:t>
      </w:r>
    </w:p>
    <w:p w14:paraId="5A47C7F1" w14:textId="77777777" w:rsidR="00A93971" w:rsidRDefault="009D61C2" w:rsidP="0016519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While</w:t>
      </w:r>
      <w:r w:rsidR="00BC359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the </w:t>
      </w:r>
      <w:r w:rsidR="001B1E7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MAC layer of the transmitter </w:t>
      </w:r>
      <w:r w:rsidR="00BC359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UE </w:t>
      </w:r>
      <w:r w:rsidR="001B1E77">
        <w:rPr>
          <w:rFonts w:eastAsiaTheme="minorHAnsi"/>
          <w:color w:val="000000" w:themeColor="text1"/>
          <w:sz w:val="22"/>
          <w:szCs w:val="22"/>
          <w:lang w:val="en-US" w:eastAsia="ko-KR"/>
        </w:rPr>
        <w:t>fills</w:t>
      </w:r>
      <w:r w:rsidR="00BC359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1B1E7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each carrier with the generated </w:t>
      </w:r>
      <w:r w:rsidR="00BC3598">
        <w:rPr>
          <w:rFonts w:eastAsiaTheme="minorHAnsi"/>
          <w:color w:val="000000" w:themeColor="text1"/>
          <w:sz w:val="22"/>
          <w:szCs w:val="22"/>
          <w:lang w:val="en-US" w:eastAsia="ko-KR"/>
        </w:rPr>
        <w:t>PDUs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sequentially</w:t>
      </w:r>
      <w:r w:rsidR="00BC359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, it can consider </w:t>
      </w:r>
      <w:r w:rsidR="00F169D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BC359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priority based on the </w:t>
      </w:r>
      <w:r w:rsidR="00BC3598">
        <w:rPr>
          <w:rFonts w:eastAsiaTheme="minorHAnsi"/>
          <w:color w:val="000000" w:themeColor="text1"/>
          <w:sz w:val="22"/>
          <w:szCs w:val="22"/>
          <w:lang w:val="en-US" w:eastAsia="ko-KR"/>
        </w:rPr>
        <w:t>PDU with PPPP.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If a PDU indicated as high priority, it will occupy in advance to other PDU</w:t>
      </w:r>
      <w:r w:rsidR="00047A39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indicated as low priority.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D41E3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existing LCP procedure behaves in this manner. </w:t>
      </w:r>
    </w:p>
    <w:p w14:paraId="2BF75244" w14:textId="2A7D3377" w:rsidR="001B1E77" w:rsidRDefault="00A93971" w:rsidP="0016519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With these procedures, it would result that the higher priority MAC PDU is transmitted in carrier with lower CBR</w:t>
      </w:r>
      <w:r w:rsidR="00CC37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while lower priority MAC PDU is transmitted in carrier with higher CBR.</w:t>
      </w:r>
      <w:r w:rsidR="00CC372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CC37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Only with filling </w:t>
      </w:r>
      <w:proofErr w:type="gramStart"/>
      <w:r w:rsidR="001B1E77"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proofErr w:type="gramEnd"/>
      <w:r w:rsidR="001B1E7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our view, with these procedures, the motivation of considering priority indicated by PPPP and CBR is well considered in </w:t>
      </w:r>
      <w:proofErr w:type="spellStart"/>
      <w:r w:rsidR="001B1E77"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r w:rsidR="001B1E7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carrier selection.</w:t>
      </w:r>
    </w:p>
    <w:p w14:paraId="3D573010" w14:textId="77777777" w:rsidR="00047A39" w:rsidRPr="00FA452D" w:rsidRDefault="00047A39" w:rsidP="0016519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710E83DD" w14:textId="01EFCC27" w:rsidR="00FB19F5" w:rsidRDefault="00BC3598" w:rsidP="00FA452D">
      <w:pPr>
        <w:keepNext/>
        <w:jc w:val="center"/>
      </w:pPr>
      <w:r w:rsidRPr="00BC3598">
        <w:rPr>
          <w:noProof/>
          <w:lang w:val="en-US" w:eastAsia="ko-KR"/>
        </w:rPr>
        <w:drawing>
          <wp:inline distT="0" distB="0" distL="0" distR="0" wp14:anchorId="740C801A" wp14:editId="3C2A20F2">
            <wp:extent cx="5504695" cy="2283333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181" cy="2286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E5E15" w14:textId="42A7ACF9" w:rsidR="00176C06" w:rsidRPr="00FA452D" w:rsidRDefault="00FB19F5" w:rsidP="00FA452D">
      <w:pPr>
        <w:jc w:val="center"/>
      </w:pPr>
      <w:r w:rsidRPr="00FA452D">
        <w:rPr>
          <w:b/>
          <w:bCs/>
          <w:sz w:val="22"/>
        </w:rPr>
        <w:t xml:space="preserve">Figure </w:t>
      </w:r>
      <w:r w:rsidR="00A03BD1" w:rsidRPr="00FA452D">
        <w:rPr>
          <w:b/>
          <w:bCs/>
          <w:sz w:val="22"/>
        </w:rPr>
        <w:t>2. Example of data occupation in MAC layer</w:t>
      </w:r>
    </w:p>
    <w:p w14:paraId="5EC94006" w14:textId="77777777" w:rsidR="00BC3598" w:rsidRDefault="00BC3598" w:rsidP="00FA452D">
      <w:pPr>
        <w:pStyle w:val="ab"/>
        <w:jc w:val="center"/>
        <w:rPr>
          <w:sz w:val="22"/>
        </w:rPr>
      </w:pPr>
    </w:p>
    <w:p w14:paraId="5D57D5C8" w14:textId="3A28178D" w:rsidR="00A333A1" w:rsidRPr="00A333A1" w:rsidRDefault="00176C06" w:rsidP="00FA452D">
      <w:pPr>
        <w:ind w:left="360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MAC</w:t>
      </w:r>
      <w:r w:rsidR="001D6E0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layer </w:t>
      </w:r>
      <w:r w:rsidR="001B1E7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fills </w:t>
      </w:r>
      <w:r w:rsidR="001D6E0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PDUs on carriers with </w:t>
      </w:r>
      <w:r w:rsidR="001B1E7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ascending</w:t>
      </w:r>
      <w:r w:rsidR="00F169D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CBR </w:t>
      </w:r>
      <w:r w:rsidR="001B1E7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order</w:t>
      </w:r>
      <w:r w:rsidR="006B142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bookmarkEnd w:id="2"/>
    <w:bookmarkEnd w:id="3"/>
    <w:p w14:paraId="15016EF3" w14:textId="30AFAC71" w:rsidR="00FA5E55" w:rsidRDefault="00047A39" w:rsidP="001B1E77">
      <w:pPr>
        <w:pStyle w:val="1"/>
        <w:pBdr>
          <w:top w:val="single" w:sz="12" w:space="4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Pr="00047A39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3752D0" w:rsidRPr="00DC5758">
        <w:rPr>
          <w:lang w:val="en-US" w:eastAsia="ko-KR"/>
        </w:rPr>
        <w:t>Conclusion</w:t>
      </w:r>
    </w:p>
    <w:p w14:paraId="3BA411CE" w14:textId="7C8A6AF4" w:rsidR="007D3C96" w:rsidRDefault="007D3C96" w:rsidP="007D3C9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RRC layer selects carriers in ascending CBR order within </w:t>
      </w:r>
      <w:proofErr w:type="spellStart"/>
      <w:proofErr w:type="gram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capability for one service.</w:t>
      </w:r>
    </w:p>
    <w:p w14:paraId="25A339FD" w14:textId="77777777" w:rsidR="001B1E77" w:rsidRPr="00A333A1" w:rsidRDefault="001B1E77" w:rsidP="001B1E77">
      <w:pPr>
        <w:ind w:left="360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MAC layer fills PDUs on carriers with ascending CBR order.</w:t>
      </w:r>
    </w:p>
    <w:p w14:paraId="141E8122" w14:textId="336F8B30" w:rsidR="003752D0" w:rsidRDefault="00047A39" w:rsidP="003752D0">
      <w:pPr>
        <w:pStyle w:val="1"/>
        <w:rPr>
          <w:lang w:val="en-US" w:eastAsia="ko-KR"/>
        </w:rPr>
      </w:pPr>
      <w:r w:rsidRPr="00FA452D">
        <w:rPr>
          <w:lang w:val="en-US" w:eastAsia="ko-KR"/>
        </w:rPr>
        <w:t>5</w:t>
      </w:r>
      <w:r w:rsidR="003752D0"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3752D0">
        <w:rPr>
          <w:rFonts w:hint="eastAsia"/>
          <w:lang w:val="en-US" w:eastAsia="ko-KR"/>
        </w:rPr>
        <w:t>References</w:t>
      </w:r>
    </w:p>
    <w:p w14:paraId="59FABF4F" w14:textId="77777777" w:rsidR="00437ABC" w:rsidRPr="00437ABC" w:rsidRDefault="00437ABC" w:rsidP="00437ABC">
      <w:pPr>
        <w:pStyle w:val="a4"/>
        <w:numPr>
          <w:ilvl w:val="0"/>
          <w:numId w:val="1"/>
        </w:numPr>
        <w:tabs>
          <w:tab w:val="left" w:pos="8222"/>
        </w:tabs>
        <w:jc w:val="both"/>
      </w:pPr>
      <w:r w:rsidRPr="00437ABC">
        <w:t>R2-1710089</w:t>
      </w:r>
      <w:r w:rsidRPr="00437ABC">
        <w:rPr>
          <w:color w:val="000000" w:themeColor="text1"/>
        </w:rPr>
        <w:t>, Summary of [99#48</w:t>
      </w:r>
      <w:proofErr w:type="gramStart"/>
      <w:r w:rsidRPr="00437ABC">
        <w:rPr>
          <w:color w:val="000000" w:themeColor="text1"/>
        </w:rPr>
        <w:t>][</w:t>
      </w:r>
      <w:proofErr w:type="gramEnd"/>
      <w:r w:rsidRPr="00437ABC">
        <w:rPr>
          <w:color w:val="000000" w:themeColor="text1"/>
        </w:rPr>
        <w:t xml:space="preserve">eV2X] Selection of </w:t>
      </w:r>
      <w:proofErr w:type="spellStart"/>
      <w:r w:rsidRPr="00437ABC">
        <w:rPr>
          <w:color w:val="000000" w:themeColor="text1"/>
        </w:rPr>
        <w:t>Tx</w:t>
      </w:r>
      <w:proofErr w:type="spellEnd"/>
      <w:r w:rsidRPr="00437ABC">
        <w:rPr>
          <w:color w:val="000000" w:themeColor="text1"/>
        </w:rPr>
        <w:t xml:space="preserve"> carriers, Huawei.</w:t>
      </w:r>
    </w:p>
    <w:p w14:paraId="038A1DBC" w14:textId="77777777" w:rsidR="00437ABC" w:rsidRPr="00437ABC" w:rsidRDefault="00437ABC" w:rsidP="00437AB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437ABC">
        <w:rPr>
          <w:color w:val="000000" w:themeColor="text1"/>
        </w:rPr>
        <w:t>RAN2#99bis Report from Rel-15 V2X session</w:t>
      </w:r>
      <w:r w:rsidRPr="00437ABC">
        <w:rPr>
          <w:color w:val="000000" w:themeColor="text1"/>
          <w:lang w:eastAsia="ko-KR"/>
        </w:rPr>
        <w:t>,</w:t>
      </w:r>
      <w:r w:rsidRPr="00437ABC">
        <w:rPr>
          <w:color w:val="000000" w:themeColor="text1"/>
        </w:rPr>
        <w:t xml:space="preserve"> 2017-06</w:t>
      </w:r>
      <w:r w:rsidRPr="00437ABC">
        <w:rPr>
          <w:lang w:eastAsia="zh-CN"/>
        </w:rPr>
        <w:t>.</w:t>
      </w:r>
    </w:p>
    <w:p w14:paraId="0F19BE4C" w14:textId="03751B18" w:rsidR="005E022A" w:rsidRPr="00437ABC" w:rsidRDefault="00047267" w:rsidP="0004726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437ABC">
        <w:rPr>
          <w:rFonts w:hint="eastAsia"/>
          <w:color w:val="000000" w:themeColor="text1"/>
          <w:lang w:eastAsia="ko-KR"/>
        </w:rPr>
        <w:t>3GP</w:t>
      </w:r>
      <w:r w:rsidR="006E12FA">
        <w:rPr>
          <w:color w:val="000000" w:themeColor="text1"/>
          <w:lang w:eastAsia="ko-KR"/>
        </w:rPr>
        <w:t>P TS 36.300 v14.4</w:t>
      </w:r>
      <w:r w:rsidRPr="00437ABC">
        <w:rPr>
          <w:color w:val="000000" w:themeColor="text1"/>
          <w:lang w:eastAsia="ko-KR"/>
        </w:rPr>
        <w:t>.0,</w:t>
      </w:r>
      <w:r w:rsidR="006E12FA">
        <w:rPr>
          <w:color w:val="000000" w:themeColor="text1"/>
        </w:rPr>
        <w:t xml:space="preserve"> 2017-09</w:t>
      </w:r>
      <w:r w:rsidRPr="00437ABC">
        <w:rPr>
          <w:color w:val="000000" w:themeColor="text1"/>
        </w:rPr>
        <w:t>.</w:t>
      </w:r>
    </w:p>
    <w:p w14:paraId="11D7FCAC" w14:textId="7B09D801" w:rsidR="00C03CDF" w:rsidRPr="00437ABC" w:rsidRDefault="00245432" w:rsidP="0024543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437ABC">
        <w:rPr>
          <w:rFonts w:hint="eastAsia"/>
          <w:color w:val="000000" w:themeColor="text1"/>
          <w:lang w:eastAsia="ko-KR"/>
        </w:rPr>
        <w:lastRenderedPageBreak/>
        <w:t>3GP</w:t>
      </w:r>
      <w:r w:rsidRPr="00437ABC">
        <w:rPr>
          <w:color w:val="000000" w:themeColor="text1"/>
          <w:lang w:eastAsia="ko-KR"/>
        </w:rPr>
        <w:t>P TS 36.321 v14.</w:t>
      </w:r>
      <w:r w:rsidR="00CD778D" w:rsidRPr="00437ABC">
        <w:rPr>
          <w:color w:val="000000" w:themeColor="text1"/>
          <w:lang w:eastAsia="ko-KR"/>
        </w:rPr>
        <w:t>4</w:t>
      </w:r>
      <w:r w:rsidRPr="00437ABC">
        <w:rPr>
          <w:color w:val="000000" w:themeColor="text1"/>
          <w:lang w:eastAsia="ko-KR"/>
        </w:rPr>
        <w:t>.0,</w:t>
      </w:r>
      <w:r w:rsidRPr="00437ABC">
        <w:rPr>
          <w:color w:val="000000" w:themeColor="text1"/>
        </w:rPr>
        <w:t xml:space="preserve"> 2017-0</w:t>
      </w:r>
      <w:r w:rsidR="00CD778D" w:rsidRPr="00437ABC">
        <w:rPr>
          <w:color w:val="000000" w:themeColor="text1"/>
        </w:rPr>
        <w:t>9</w:t>
      </w:r>
      <w:r w:rsidRPr="00437ABC">
        <w:rPr>
          <w:color w:val="000000" w:themeColor="text1"/>
        </w:rPr>
        <w:t>.</w:t>
      </w:r>
    </w:p>
    <w:sectPr w:rsidR="00C03CDF" w:rsidRPr="00437ABC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FC066" w14:textId="77777777" w:rsidR="00B46138" w:rsidRDefault="00B46138">
      <w:pPr>
        <w:spacing w:after="0"/>
      </w:pPr>
      <w:r>
        <w:separator/>
      </w:r>
    </w:p>
  </w:endnote>
  <w:endnote w:type="continuationSeparator" w:id="0">
    <w:p w14:paraId="75CD119D" w14:textId="77777777" w:rsidR="00B46138" w:rsidRDefault="00B461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801F74" w:rsidRDefault="00801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3C96">
      <w:rPr>
        <w:rStyle w:val="a5"/>
      </w:rPr>
      <w:t>4</w:t>
    </w:r>
    <w:r>
      <w:rPr>
        <w:rStyle w:val="a5"/>
      </w:rPr>
      <w:fldChar w:fldCharType="end"/>
    </w:r>
  </w:p>
  <w:p w14:paraId="36FD7D90" w14:textId="77777777" w:rsidR="00801F74" w:rsidRDefault="00801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8600C" w14:textId="77777777" w:rsidR="00B46138" w:rsidRDefault="00B46138">
      <w:pPr>
        <w:spacing w:after="0"/>
      </w:pPr>
      <w:r>
        <w:separator/>
      </w:r>
    </w:p>
  </w:footnote>
  <w:footnote w:type="continuationSeparator" w:id="0">
    <w:p w14:paraId="6FC4B130" w14:textId="77777777" w:rsidR="00B46138" w:rsidRDefault="00B461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FB7715"/>
    <w:multiLevelType w:val="multilevel"/>
    <w:tmpl w:val="89CE4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363E1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C18D0"/>
    <w:multiLevelType w:val="hybridMultilevel"/>
    <w:tmpl w:val="331AE0B6"/>
    <w:lvl w:ilvl="0" w:tplc="4F584B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C9AF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C17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ECB3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F8E73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98E7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FCD3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7A4E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0AC4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66FE8B2C"/>
    <w:lvl w:ilvl="0" w:tplc="18B6679C">
      <w:start w:val="1"/>
      <w:numFmt w:val="decimal"/>
      <w:lvlText w:val="Observation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C7F7E"/>
    <w:multiLevelType w:val="hybridMultilevel"/>
    <w:tmpl w:val="5DA04E96"/>
    <w:lvl w:ilvl="0" w:tplc="EFCC2E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DD1738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0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2"/>
  </w:num>
  <w:num w:numId="5">
    <w:abstractNumId w:val="2"/>
  </w:num>
  <w:num w:numId="6">
    <w:abstractNumId w:val="8"/>
  </w:num>
  <w:num w:numId="7">
    <w:abstractNumId w:val="14"/>
  </w:num>
  <w:num w:numId="8">
    <w:abstractNumId w:val="11"/>
  </w:num>
  <w:num w:numId="9">
    <w:abstractNumId w:val="20"/>
  </w:num>
  <w:num w:numId="10">
    <w:abstractNumId w:val="10"/>
  </w:num>
  <w:num w:numId="11">
    <w:abstractNumId w:val="7"/>
  </w:num>
  <w:num w:numId="12">
    <w:abstractNumId w:val="4"/>
  </w:num>
  <w:num w:numId="13">
    <w:abstractNumId w:val="5"/>
  </w:num>
  <w:num w:numId="14">
    <w:abstractNumId w:val="18"/>
  </w:num>
  <w:num w:numId="15">
    <w:abstractNumId w:val="15"/>
  </w:num>
  <w:num w:numId="16">
    <w:abstractNumId w:val="6"/>
  </w:num>
  <w:num w:numId="17">
    <w:abstractNumId w:val="6"/>
    <w:lvlOverride w:ilvl="1">
      <w:startOverride w:val="2"/>
    </w:lvlOverride>
  </w:num>
  <w:num w:numId="18">
    <w:abstractNumId w:val="6"/>
    <w:lvlOverride w:ilvl="1"/>
    <w:lvlOverride w:ilvl="2">
      <w:startOverride w:val="1"/>
    </w:lvlOverride>
  </w:num>
  <w:num w:numId="19">
    <w:abstractNumId w:val="6"/>
    <w:lvlOverride w:ilvl="1"/>
    <w:lvlOverride w:ilvl="2"/>
    <w:lvlOverride w:ilvl="3">
      <w:startOverride w:val="1"/>
    </w:lvlOverride>
  </w:num>
  <w:num w:numId="20">
    <w:abstractNumId w:val="6"/>
    <w:lvlOverride w:ilvl="1"/>
    <w:lvlOverride w:ilvl="2"/>
    <w:lvlOverride w:ilvl="3">
      <w:startOverride w:val="1"/>
    </w:lvlOverride>
  </w:num>
  <w:num w:numId="21">
    <w:abstractNumId w:val="21"/>
  </w:num>
  <w:num w:numId="22">
    <w:abstractNumId w:val="13"/>
  </w:num>
  <w:num w:numId="23">
    <w:abstractNumId w:val="3"/>
  </w:num>
  <w:num w:numId="24">
    <w:abstractNumId w:val="12"/>
  </w:num>
  <w:num w:numId="25">
    <w:abstractNumId w:val="17"/>
  </w:num>
  <w:num w:numId="26">
    <w:abstractNumId w:val="9"/>
  </w:num>
  <w:num w:numId="27">
    <w:abstractNumId w:val="1"/>
    <w:lvlOverride w:ilvl="0">
      <w:startOverride w:val="1"/>
    </w:lvlOverride>
  </w:num>
  <w:num w:numId="2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4D7E"/>
    <w:rsid w:val="0001680A"/>
    <w:rsid w:val="00016FEA"/>
    <w:rsid w:val="000172E3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1E7C"/>
    <w:rsid w:val="000326D8"/>
    <w:rsid w:val="00033347"/>
    <w:rsid w:val="00033BAF"/>
    <w:rsid w:val="00033D43"/>
    <w:rsid w:val="0004142E"/>
    <w:rsid w:val="0004262E"/>
    <w:rsid w:val="00044687"/>
    <w:rsid w:val="00044D00"/>
    <w:rsid w:val="00045D88"/>
    <w:rsid w:val="00047267"/>
    <w:rsid w:val="00047A39"/>
    <w:rsid w:val="0005034D"/>
    <w:rsid w:val="0005128C"/>
    <w:rsid w:val="0005134C"/>
    <w:rsid w:val="000536D8"/>
    <w:rsid w:val="000537D8"/>
    <w:rsid w:val="0005549E"/>
    <w:rsid w:val="00055DB3"/>
    <w:rsid w:val="00057522"/>
    <w:rsid w:val="000611EE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77F3E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872BF"/>
    <w:rsid w:val="000921D3"/>
    <w:rsid w:val="00092750"/>
    <w:rsid w:val="000929E7"/>
    <w:rsid w:val="00092DA6"/>
    <w:rsid w:val="000959C4"/>
    <w:rsid w:val="00097021"/>
    <w:rsid w:val="000A100A"/>
    <w:rsid w:val="000A109F"/>
    <w:rsid w:val="000A3081"/>
    <w:rsid w:val="000A36BE"/>
    <w:rsid w:val="000A3F32"/>
    <w:rsid w:val="000A7996"/>
    <w:rsid w:val="000B1D03"/>
    <w:rsid w:val="000B2509"/>
    <w:rsid w:val="000B27BC"/>
    <w:rsid w:val="000B2D1A"/>
    <w:rsid w:val="000B3A1E"/>
    <w:rsid w:val="000B51AA"/>
    <w:rsid w:val="000B53EE"/>
    <w:rsid w:val="000B5AC1"/>
    <w:rsid w:val="000B5F85"/>
    <w:rsid w:val="000B6C91"/>
    <w:rsid w:val="000C0C7C"/>
    <w:rsid w:val="000C2562"/>
    <w:rsid w:val="000C3DEA"/>
    <w:rsid w:val="000C6778"/>
    <w:rsid w:val="000D3E77"/>
    <w:rsid w:val="000D470A"/>
    <w:rsid w:val="000D5D01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18AB"/>
    <w:rsid w:val="000F3317"/>
    <w:rsid w:val="000F51E4"/>
    <w:rsid w:val="000F522D"/>
    <w:rsid w:val="000F5F57"/>
    <w:rsid w:val="000F6C47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56EF1"/>
    <w:rsid w:val="001605E6"/>
    <w:rsid w:val="00161A11"/>
    <w:rsid w:val="00163175"/>
    <w:rsid w:val="001648F6"/>
    <w:rsid w:val="0016495D"/>
    <w:rsid w:val="00165193"/>
    <w:rsid w:val="00167B5C"/>
    <w:rsid w:val="001721D1"/>
    <w:rsid w:val="0017369A"/>
    <w:rsid w:val="00174FFF"/>
    <w:rsid w:val="0017534C"/>
    <w:rsid w:val="00176C06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354"/>
    <w:rsid w:val="001875B6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4B5D"/>
    <w:rsid w:val="001A4D67"/>
    <w:rsid w:val="001A5F32"/>
    <w:rsid w:val="001A64D4"/>
    <w:rsid w:val="001B098D"/>
    <w:rsid w:val="001B1E77"/>
    <w:rsid w:val="001B2D48"/>
    <w:rsid w:val="001B2D9A"/>
    <w:rsid w:val="001B3617"/>
    <w:rsid w:val="001B3FE5"/>
    <w:rsid w:val="001B46EF"/>
    <w:rsid w:val="001B4E7A"/>
    <w:rsid w:val="001B5D93"/>
    <w:rsid w:val="001C5196"/>
    <w:rsid w:val="001C6843"/>
    <w:rsid w:val="001C7BC5"/>
    <w:rsid w:val="001C7DBA"/>
    <w:rsid w:val="001D1030"/>
    <w:rsid w:val="001D11B2"/>
    <w:rsid w:val="001D16AF"/>
    <w:rsid w:val="001D1EB3"/>
    <w:rsid w:val="001D3E96"/>
    <w:rsid w:val="001D6827"/>
    <w:rsid w:val="001D6E0B"/>
    <w:rsid w:val="001D7FA0"/>
    <w:rsid w:val="001E04E8"/>
    <w:rsid w:val="001E0E22"/>
    <w:rsid w:val="001E2292"/>
    <w:rsid w:val="001E510B"/>
    <w:rsid w:val="001E7A69"/>
    <w:rsid w:val="001E7B74"/>
    <w:rsid w:val="001F024D"/>
    <w:rsid w:val="001F03A4"/>
    <w:rsid w:val="001F158E"/>
    <w:rsid w:val="001F1EFF"/>
    <w:rsid w:val="001F2D1C"/>
    <w:rsid w:val="001F2FB7"/>
    <w:rsid w:val="001F3493"/>
    <w:rsid w:val="001F4F0E"/>
    <w:rsid w:val="001F5E26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27F4"/>
    <w:rsid w:val="00223977"/>
    <w:rsid w:val="00223BD1"/>
    <w:rsid w:val="00225121"/>
    <w:rsid w:val="00231AF3"/>
    <w:rsid w:val="002338F8"/>
    <w:rsid w:val="00234134"/>
    <w:rsid w:val="00234A67"/>
    <w:rsid w:val="002354E8"/>
    <w:rsid w:val="00236E2B"/>
    <w:rsid w:val="00237CA2"/>
    <w:rsid w:val="002409DF"/>
    <w:rsid w:val="00240EF2"/>
    <w:rsid w:val="00241567"/>
    <w:rsid w:val="00241A9B"/>
    <w:rsid w:val="00241FB4"/>
    <w:rsid w:val="00244530"/>
    <w:rsid w:val="00245432"/>
    <w:rsid w:val="002462B9"/>
    <w:rsid w:val="00246B09"/>
    <w:rsid w:val="002474E4"/>
    <w:rsid w:val="002475B2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1F86"/>
    <w:rsid w:val="00262F2E"/>
    <w:rsid w:val="00264E0C"/>
    <w:rsid w:val="00265041"/>
    <w:rsid w:val="002663AC"/>
    <w:rsid w:val="00267AFF"/>
    <w:rsid w:val="00270A61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35C"/>
    <w:rsid w:val="00291D69"/>
    <w:rsid w:val="0029307A"/>
    <w:rsid w:val="00293112"/>
    <w:rsid w:val="00295591"/>
    <w:rsid w:val="002976F7"/>
    <w:rsid w:val="00297D81"/>
    <w:rsid w:val="002A15F5"/>
    <w:rsid w:val="002A3908"/>
    <w:rsid w:val="002A67CB"/>
    <w:rsid w:val="002A6F70"/>
    <w:rsid w:val="002B65FF"/>
    <w:rsid w:val="002C0491"/>
    <w:rsid w:val="002C38A6"/>
    <w:rsid w:val="002C41A9"/>
    <w:rsid w:val="002C5327"/>
    <w:rsid w:val="002C6A14"/>
    <w:rsid w:val="002C7F3A"/>
    <w:rsid w:val="002D0AE6"/>
    <w:rsid w:val="002D13B6"/>
    <w:rsid w:val="002D5A54"/>
    <w:rsid w:val="002D6338"/>
    <w:rsid w:val="002D7F1C"/>
    <w:rsid w:val="002E016E"/>
    <w:rsid w:val="002E0A75"/>
    <w:rsid w:val="002E3171"/>
    <w:rsid w:val="002E40A7"/>
    <w:rsid w:val="002E4D9A"/>
    <w:rsid w:val="002E52C2"/>
    <w:rsid w:val="002F2C13"/>
    <w:rsid w:val="002F3DF0"/>
    <w:rsid w:val="00300EB2"/>
    <w:rsid w:val="00301482"/>
    <w:rsid w:val="00301CC6"/>
    <w:rsid w:val="00306127"/>
    <w:rsid w:val="00307338"/>
    <w:rsid w:val="00307AAF"/>
    <w:rsid w:val="00310647"/>
    <w:rsid w:val="00312E1D"/>
    <w:rsid w:val="0031383B"/>
    <w:rsid w:val="00313C3E"/>
    <w:rsid w:val="00314323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2622A"/>
    <w:rsid w:val="00327D54"/>
    <w:rsid w:val="00330B70"/>
    <w:rsid w:val="003328B1"/>
    <w:rsid w:val="00332D0D"/>
    <w:rsid w:val="00333352"/>
    <w:rsid w:val="00333BF2"/>
    <w:rsid w:val="00334230"/>
    <w:rsid w:val="003366F7"/>
    <w:rsid w:val="00337144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71C"/>
    <w:rsid w:val="00360770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B5"/>
    <w:rsid w:val="003731DF"/>
    <w:rsid w:val="00375289"/>
    <w:rsid w:val="003752D0"/>
    <w:rsid w:val="0037631C"/>
    <w:rsid w:val="00380227"/>
    <w:rsid w:val="0038039B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421"/>
    <w:rsid w:val="003A3FBD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3CAF"/>
    <w:rsid w:val="003D42B7"/>
    <w:rsid w:val="003D48FB"/>
    <w:rsid w:val="003D583B"/>
    <w:rsid w:val="003D7F05"/>
    <w:rsid w:val="003E3416"/>
    <w:rsid w:val="003E3E41"/>
    <w:rsid w:val="003E4A1F"/>
    <w:rsid w:val="003E6175"/>
    <w:rsid w:val="003E63E2"/>
    <w:rsid w:val="003E746E"/>
    <w:rsid w:val="003E7756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2705"/>
    <w:rsid w:val="00403817"/>
    <w:rsid w:val="00404193"/>
    <w:rsid w:val="0040520D"/>
    <w:rsid w:val="00406F13"/>
    <w:rsid w:val="00406F7C"/>
    <w:rsid w:val="0041020B"/>
    <w:rsid w:val="0041053D"/>
    <w:rsid w:val="00411886"/>
    <w:rsid w:val="004121C9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37ABC"/>
    <w:rsid w:val="004421C1"/>
    <w:rsid w:val="0044343F"/>
    <w:rsid w:val="004435DC"/>
    <w:rsid w:val="00443658"/>
    <w:rsid w:val="00443E98"/>
    <w:rsid w:val="00446A97"/>
    <w:rsid w:val="00447E95"/>
    <w:rsid w:val="00451508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2801"/>
    <w:rsid w:val="00485CA6"/>
    <w:rsid w:val="00490832"/>
    <w:rsid w:val="00491359"/>
    <w:rsid w:val="00493EE7"/>
    <w:rsid w:val="0049426E"/>
    <w:rsid w:val="00494320"/>
    <w:rsid w:val="00495EDE"/>
    <w:rsid w:val="004A08A9"/>
    <w:rsid w:val="004A0CDC"/>
    <w:rsid w:val="004A264E"/>
    <w:rsid w:val="004A37D4"/>
    <w:rsid w:val="004B084C"/>
    <w:rsid w:val="004B1247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C6AD1"/>
    <w:rsid w:val="004D02CC"/>
    <w:rsid w:val="004D1637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F5477"/>
    <w:rsid w:val="004F660A"/>
    <w:rsid w:val="004F6A59"/>
    <w:rsid w:val="00501ADD"/>
    <w:rsid w:val="00501F98"/>
    <w:rsid w:val="00503847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B59"/>
    <w:rsid w:val="00534CDF"/>
    <w:rsid w:val="0053645F"/>
    <w:rsid w:val="00537082"/>
    <w:rsid w:val="005374D2"/>
    <w:rsid w:val="0054029F"/>
    <w:rsid w:val="00543176"/>
    <w:rsid w:val="00543EF3"/>
    <w:rsid w:val="00545D7F"/>
    <w:rsid w:val="00546055"/>
    <w:rsid w:val="00547286"/>
    <w:rsid w:val="00550EDF"/>
    <w:rsid w:val="005515A9"/>
    <w:rsid w:val="00552813"/>
    <w:rsid w:val="005603E2"/>
    <w:rsid w:val="00560A60"/>
    <w:rsid w:val="00560F8A"/>
    <w:rsid w:val="00563BB3"/>
    <w:rsid w:val="00564F81"/>
    <w:rsid w:val="005660D2"/>
    <w:rsid w:val="005672EC"/>
    <w:rsid w:val="005679B1"/>
    <w:rsid w:val="0057077A"/>
    <w:rsid w:val="00570AE3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2D8C"/>
    <w:rsid w:val="005D40DB"/>
    <w:rsid w:val="005D47EB"/>
    <w:rsid w:val="005D5BD0"/>
    <w:rsid w:val="005D7F7C"/>
    <w:rsid w:val="005E022A"/>
    <w:rsid w:val="005E1B77"/>
    <w:rsid w:val="005E2399"/>
    <w:rsid w:val="005E3159"/>
    <w:rsid w:val="005E649A"/>
    <w:rsid w:val="005F1975"/>
    <w:rsid w:val="005F4E51"/>
    <w:rsid w:val="005F5C3C"/>
    <w:rsid w:val="005F5FE5"/>
    <w:rsid w:val="00600464"/>
    <w:rsid w:val="00600704"/>
    <w:rsid w:val="0060115E"/>
    <w:rsid w:val="00602133"/>
    <w:rsid w:val="006037CA"/>
    <w:rsid w:val="00606208"/>
    <w:rsid w:val="00610A4D"/>
    <w:rsid w:val="00611565"/>
    <w:rsid w:val="00613D23"/>
    <w:rsid w:val="006159AE"/>
    <w:rsid w:val="00616750"/>
    <w:rsid w:val="00616EFC"/>
    <w:rsid w:val="00616F75"/>
    <w:rsid w:val="006174A5"/>
    <w:rsid w:val="00617D1B"/>
    <w:rsid w:val="00621C3B"/>
    <w:rsid w:val="00622D7C"/>
    <w:rsid w:val="006252B4"/>
    <w:rsid w:val="006257ED"/>
    <w:rsid w:val="00625BEF"/>
    <w:rsid w:val="00625FA1"/>
    <w:rsid w:val="0062773C"/>
    <w:rsid w:val="00630E65"/>
    <w:rsid w:val="00631921"/>
    <w:rsid w:val="006328FB"/>
    <w:rsid w:val="00634D5C"/>
    <w:rsid w:val="0063583F"/>
    <w:rsid w:val="00637FCF"/>
    <w:rsid w:val="00643D00"/>
    <w:rsid w:val="00646114"/>
    <w:rsid w:val="0064689D"/>
    <w:rsid w:val="00647A9F"/>
    <w:rsid w:val="00652875"/>
    <w:rsid w:val="00654F9A"/>
    <w:rsid w:val="00655278"/>
    <w:rsid w:val="0065540A"/>
    <w:rsid w:val="00655639"/>
    <w:rsid w:val="006558B4"/>
    <w:rsid w:val="00656010"/>
    <w:rsid w:val="00660ADB"/>
    <w:rsid w:val="006632E7"/>
    <w:rsid w:val="00664561"/>
    <w:rsid w:val="00664912"/>
    <w:rsid w:val="00665BFD"/>
    <w:rsid w:val="00665DDB"/>
    <w:rsid w:val="00667461"/>
    <w:rsid w:val="00670224"/>
    <w:rsid w:val="00670950"/>
    <w:rsid w:val="00670BB9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2EC4"/>
    <w:rsid w:val="00696B13"/>
    <w:rsid w:val="006A0774"/>
    <w:rsid w:val="006A1EE5"/>
    <w:rsid w:val="006A2659"/>
    <w:rsid w:val="006A3854"/>
    <w:rsid w:val="006A4530"/>
    <w:rsid w:val="006A669A"/>
    <w:rsid w:val="006A69BD"/>
    <w:rsid w:val="006B0399"/>
    <w:rsid w:val="006B142C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1186"/>
    <w:rsid w:val="006D5D4A"/>
    <w:rsid w:val="006D6656"/>
    <w:rsid w:val="006D7639"/>
    <w:rsid w:val="006D7C21"/>
    <w:rsid w:val="006E007A"/>
    <w:rsid w:val="006E12FA"/>
    <w:rsid w:val="006E2EF9"/>
    <w:rsid w:val="006E3623"/>
    <w:rsid w:val="006E3FE9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7E2"/>
    <w:rsid w:val="006F5993"/>
    <w:rsid w:val="006F76EA"/>
    <w:rsid w:val="0070002B"/>
    <w:rsid w:val="00700C13"/>
    <w:rsid w:val="00702F07"/>
    <w:rsid w:val="00702FCA"/>
    <w:rsid w:val="00703E03"/>
    <w:rsid w:val="00704134"/>
    <w:rsid w:val="00704A11"/>
    <w:rsid w:val="0070543F"/>
    <w:rsid w:val="00705F97"/>
    <w:rsid w:val="00707837"/>
    <w:rsid w:val="0071234A"/>
    <w:rsid w:val="00712F32"/>
    <w:rsid w:val="00713D98"/>
    <w:rsid w:val="00714B93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4996"/>
    <w:rsid w:val="00735D56"/>
    <w:rsid w:val="00736670"/>
    <w:rsid w:val="00740DF4"/>
    <w:rsid w:val="00741523"/>
    <w:rsid w:val="00742403"/>
    <w:rsid w:val="00744742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FA3"/>
    <w:rsid w:val="007642BF"/>
    <w:rsid w:val="00764741"/>
    <w:rsid w:val="007649B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1C61"/>
    <w:rsid w:val="007A2942"/>
    <w:rsid w:val="007A50CA"/>
    <w:rsid w:val="007A5D31"/>
    <w:rsid w:val="007B0EC5"/>
    <w:rsid w:val="007B4BBF"/>
    <w:rsid w:val="007B6A25"/>
    <w:rsid w:val="007C0F6F"/>
    <w:rsid w:val="007C37A8"/>
    <w:rsid w:val="007C4681"/>
    <w:rsid w:val="007C4A95"/>
    <w:rsid w:val="007C6477"/>
    <w:rsid w:val="007C770C"/>
    <w:rsid w:val="007D11DE"/>
    <w:rsid w:val="007D2FB2"/>
    <w:rsid w:val="007D3C96"/>
    <w:rsid w:val="007D6255"/>
    <w:rsid w:val="007D6958"/>
    <w:rsid w:val="007D6CA7"/>
    <w:rsid w:val="007E0D8C"/>
    <w:rsid w:val="007E140F"/>
    <w:rsid w:val="007E153C"/>
    <w:rsid w:val="007E262F"/>
    <w:rsid w:val="007E3A8E"/>
    <w:rsid w:val="007E400E"/>
    <w:rsid w:val="007E41F6"/>
    <w:rsid w:val="007E4FEF"/>
    <w:rsid w:val="007E541B"/>
    <w:rsid w:val="007E73D0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07435"/>
    <w:rsid w:val="008107B5"/>
    <w:rsid w:val="00810950"/>
    <w:rsid w:val="008128FD"/>
    <w:rsid w:val="0081332C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202"/>
    <w:rsid w:val="008369DB"/>
    <w:rsid w:val="008374C5"/>
    <w:rsid w:val="00837939"/>
    <w:rsid w:val="0084041C"/>
    <w:rsid w:val="008404E7"/>
    <w:rsid w:val="00841069"/>
    <w:rsid w:val="0084135D"/>
    <w:rsid w:val="00842B1D"/>
    <w:rsid w:val="0084391D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37DD"/>
    <w:rsid w:val="008A51B9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392"/>
    <w:rsid w:val="008E4CF3"/>
    <w:rsid w:val="008E5027"/>
    <w:rsid w:val="008E64E8"/>
    <w:rsid w:val="008F1638"/>
    <w:rsid w:val="008F1BE9"/>
    <w:rsid w:val="008F1E37"/>
    <w:rsid w:val="008F31E7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253C"/>
    <w:rsid w:val="00902F73"/>
    <w:rsid w:val="0090326B"/>
    <w:rsid w:val="00903656"/>
    <w:rsid w:val="009043F5"/>
    <w:rsid w:val="00905DB0"/>
    <w:rsid w:val="00906588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6EBD"/>
    <w:rsid w:val="0095723A"/>
    <w:rsid w:val="009576D4"/>
    <w:rsid w:val="00961820"/>
    <w:rsid w:val="0096283F"/>
    <w:rsid w:val="00964987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A10B8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C7FA6"/>
    <w:rsid w:val="009D013B"/>
    <w:rsid w:val="009D090A"/>
    <w:rsid w:val="009D2368"/>
    <w:rsid w:val="009D2830"/>
    <w:rsid w:val="009D2ADA"/>
    <w:rsid w:val="009D4D1F"/>
    <w:rsid w:val="009D61C2"/>
    <w:rsid w:val="009D6901"/>
    <w:rsid w:val="009D7106"/>
    <w:rsid w:val="009D7343"/>
    <w:rsid w:val="009D794C"/>
    <w:rsid w:val="009E2137"/>
    <w:rsid w:val="009E3394"/>
    <w:rsid w:val="009E36B0"/>
    <w:rsid w:val="009E3D9C"/>
    <w:rsid w:val="009E5ECB"/>
    <w:rsid w:val="009E72C9"/>
    <w:rsid w:val="009E7759"/>
    <w:rsid w:val="009F3C62"/>
    <w:rsid w:val="009F4EDB"/>
    <w:rsid w:val="009F5735"/>
    <w:rsid w:val="009F6B8A"/>
    <w:rsid w:val="009F7334"/>
    <w:rsid w:val="00A0059D"/>
    <w:rsid w:val="00A02BDB"/>
    <w:rsid w:val="00A02DF9"/>
    <w:rsid w:val="00A02F28"/>
    <w:rsid w:val="00A03BD1"/>
    <w:rsid w:val="00A04A4A"/>
    <w:rsid w:val="00A05BEC"/>
    <w:rsid w:val="00A10249"/>
    <w:rsid w:val="00A10654"/>
    <w:rsid w:val="00A11D9C"/>
    <w:rsid w:val="00A139ED"/>
    <w:rsid w:val="00A168AD"/>
    <w:rsid w:val="00A21806"/>
    <w:rsid w:val="00A21869"/>
    <w:rsid w:val="00A24C28"/>
    <w:rsid w:val="00A25FC8"/>
    <w:rsid w:val="00A26A80"/>
    <w:rsid w:val="00A320A6"/>
    <w:rsid w:val="00A328AB"/>
    <w:rsid w:val="00A32D0C"/>
    <w:rsid w:val="00A333A1"/>
    <w:rsid w:val="00A3386A"/>
    <w:rsid w:val="00A3626A"/>
    <w:rsid w:val="00A40A7B"/>
    <w:rsid w:val="00A41104"/>
    <w:rsid w:val="00A420BC"/>
    <w:rsid w:val="00A420D6"/>
    <w:rsid w:val="00A424B0"/>
    <w:rsid w:val="00A44A52"/>
    <w:rsid w:val="00A471C9"/>
    <w:rsid w:val="00A510C2"/>
    <w:rsid w:val="00A5112B"/>
    <w:rsid w:val="00A530B4"/>
    <w:rsid w:val="00A55D2D"/>
    <w:rsid w:val="00A561BF"/>
    <w:rsid w:val="00A56446"/>
    <w:rsid w:val="00A57488"/>
    <w:rsid w:val="00A61627"/>
    <w:rsid w:val="00A617FD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0A33"/>
    <w:rsid w:val="00A816B8"/>
    <w:rsid w:val="00A829A7"/>
    <w:rsid w:val="00A846C9"/>
    <w:rsid w:val="00A86364"/>
    <w:rsid w:val="00A86EF5"/>
    <w:rsid w:val="00A90142"/>
    <w:rsid w:val="00A91C34"/>
    <w:rsid w:val="00A92239"/>
    <w:rsid w:val="00A93971"/>
    <w:rsid w:val="00A941F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60"/>
    <w:rsid w:val="00AB08FA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950"/>
    <w:rsid w:val="00AC4A1F"/>
    <w:rsid w:val="00AD0D48"/>
    <w:rsid w:val="00AD1522"/>
    <w:rsid w:val="00AD3032"/>
    <w:rsid w:val="00AD3DCA"/>
    <w:rsid w:val="00AD3FA7"/>
    <w:rsid w:val="00AD6AB3"/>
    <w:rsid w:val="00AD6BCE"/>
    <w:rsid w:val="00AE1900"/>
    <w:rsid w:val="00AE1B9C"/>
    <w:rsid w:val="00AE21E0"/>
    <w:rsid w:val="00AE33AA"/>
    <w:rsid w:val="00AF063E"/>
    <w:rsid w:val="00AF2636"/>
    <w:rsid w:val="00AF29CF"/>
    <w:rsid w:val="00AF4C6E"/>
    <w:rsid w:val="00AF51EA"/>
    <w:rsid w:val="00AF6916"/>
    <w:rsid w:val="00AF6EFB"/>
    <w:rsid w:val="00AF7466"/>
    <w:rsid w:val="00B01BB2"/>
    <w:rsid w:val="00B03278"/>
    <w:rsid w:val="00B068C6"/>
    <w:rsid w:val="00B070D1"/>
    <w:rsid w:val="00B076A8"/>
    <w:rsid w:val="00B07AE9"/>
    <w:rsid w:val="00B10A91"/>
    <w:rsid w:val="00B1391A"/>
    <w:rsid w:val="00B17EF8"/>
    <w:rsid w:val="00B21493"/>
    <w:rsid w:val="00B21D61"/>
    <w:rsid w:val="00B22278"/>
    <w:rsid w:val="00B23767"/>
    <w:rsid w:val="00B25BB8"/>
    <w:rsid w:val="00B26EBE"/>
    <w:rsid w:val="00B3162D"/>
    <w:rsid w:val="00B31FFB"/>
    <w:rsid w:val="00B325C9"/>
    <w:rsid w:val="00B35434"/>
    <w:rsid w:val="00B358FC"/>
    <w:rsid w:val="00B375FB"/>
    <w:rsid w:val="00B40735"/>
    <w:rsid w:val="00B407D1"/>
    <w:rsid w:val="00B427B9"/>
    <w:rsid w:val="00B42BF5"/>
    <w:rsid w:val="00B4302C"/>
    <w:rsid w:val="00B437A6"/>
    <w:rsid w:val="00B4485A"/>
    <w:rsid w:val="00B449D9"/>
    <w:rsid w:val="00B45971"/>
    <w:rsid w:val="00B45999"/>
    <w:rsid w:val="00B45A56"/>
    <w:rsid w:val="00B46138"/>
    <w:rsid w:val="00B47A3A"/>
    <w:rsid w:val="00B50356"/>
    <w:rsid w:val="00B5056A"/>
    <w:rsid w:val="00B51AB4"/>
    <w:rsid w:val="00B51E6F"/>
    <w:rsid w:val="00B52535"/>
    <w:rsid w:val="00B52B69"/>
    <w:rsid w:val="00B55F7A"/>
    <w:rsid w:val="00B5700C"/>
    <w:rsid w:val="00B57783"/>
    <w:rsid w:val="00B57E73"/>
    <w:rsid w:val="00B61E04"/>
    <w:rsid w:val="00B63FB2"/>
    <w:rsid w:val="00B64F14"/>
    <w:rsid w:val="00B657E4"/>
    <w:rsid w:val="00B65C9C"/>
    <w:rsid w:val="00B66BEE"/>
    <w:rsid w:val="00B70C2F"/>
    <w:rsid w:val="00B71814"/>
    <w:rsid w:val="00B73ABC"/>
    <w:rsid w:val="00B7411D"/>
    <w:rsid w:val="00B7493E"/>
    <w:rsid w:val="00B7506D"/>
    <w:rsid w:val="00B7692C"/>
    <w:rsid w:val="00B7741C"/>
    <w:rsid w:val="00B77BC0"/>
    <w:rsid w:val="00B77C37"/>
    <w:rsid w:val="00B8052D"/>
    <w:rsid w:val="00B8291E"/>
    <w:rsid w:val="00B83E47"/>
    <w:rsid w:val="00B86CB8"/>
    <w:rsid w:val="00B87B0E"/>
    <w:rsid w:val="00B90911"/>
    <w:rsid w:val="00B90C66"/>
    <w:rsid w:val="00B92F0C"/>
    <w:rsid w:val="00B940E8"/>
    <w:rsid w:val="00B946BB"/>
    <w:rsid w:val="00B948DA"/>
    <w:rsid w:val="00B960BB"/>
    <w:rsid w:val="00B96CAF"/>
    <w:rsid w:val="00B96F15"/>
    <w:rsid w:val="00B96FFD"/>
    <w:rsid w:val="00B97881"/>
    <w:rsid w:val="00B97B3A"/>
    <w:rsid w:val="00BA0000"/>
    <w:rsid w:val="00BA0C2E"/>
    <w:rsid w:val="00BA150D"/>
    <w:rsid w:val="00BA25F0"/>
    <w:rsid w:val="00BA26EF"/>
    <w:rsid w:val="00BA2E5A"/>
    <w:rsid w:val="00BA31DC"/>
    <w:rsid w:val="00BA3613"/>
    <w:rsid w:val="00BA5BD4"/>
    <w:rsid w:val="00BA6BDD"/>
    <w:rsid w:val="00BA6F94"/>
    <w:rsid w:val="00BA7FC3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3598"/>
    <w:rsid w:val="00BC536E"/>
    <w:rsid w:val="00BC5821"/>
    <w:rsid w:val="00BC5F68"/>
    <w:rsid w:val="00BC7D62"/>
    <w:rsid w:val="00BD018B"/>
    <w:rsid w:val="00BD1D92"/>
    <w:rsid w:val="00BD242A"/>
    <w:rsid w:val="00BD3D1D"/>
    <w:rsid w:val="00BD4001"/>
    <w:rsid w:val="00BD400E"/>
    <w:rsid w:val="00BD5E47"/>
    <w:rsid w:val="00BE23AF"/>
    <w:rsid w:val="00BE2B8C"/>
    <w:rsid w:val="00BE35F1"/>
    <w:rsid w:val="00BE45D5"/>
    <w:rsid w:val="00BE4EBB"/>
    <w:rsid w:val="00BE511F"/>
    <w:rsid w:val="00BE52B0"/>
    <w:rsid w:val="00BE6A9A"/>
    <w:rsid w:val="00BF106F"/>
    <w:rsid w:val="00BF19E8"/>
    <w:rsid w:val="00BF203A"/>
    <w:rsid w:val="00BF3210"/>
    <w:rsid w:val="00BF38E4"/>
    <w:rsid w:val="00BF3E78"/>
    <w:rsid w:val="00BF4044"/>
    <w:rsid w:val="00BF4A3C"/>
    <w:rsid w:val="00BF5C0D"/>
    <w:rsid w:val="00C010FF"/>
    <w:rsid w:val="00C015A7"/>
    <w:rsid w:val="00C016AD"/>
    <w:rsid w:val="00C01C86"/>
    <w:rsid w:val="00C03006"/>
    <w:rsid w:val="00C03CDF"/>
    <w:rsid w:val="00C03F38"/>
    <w:rsid w:val="00C05FB7"/>
    <w:rsid w:val="00C0682A"/>
    <w:rsid w:val="00C06D44"/>
    <w:rsid w:val="00C072E0"/>
    <w:rsid w:val="00C10CA5"/>
    <w:rsid w:val="00C10FE3"/>
    <w:rsid w:val="00C1156C"/>
    <w:rsid w:val="00C12447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62D"/>
    <w:rsid w:val="00C25BEE"/>
    <w:rsid w:val="00C278EE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152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39D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52BF"/>
    <w:rsid w:val="00C85AD5"/>
    <w:rsid w:val="00C874F3"/>
    <w:rsid w:val="00C87A45"/>
    <w:rsid w:val="00C91236"/>
    <w:rsid w:val="00C9147F"/>
    <w:rsid w:val="00C91DE3"/>
    <w:rsid w:val="00C92058"/>
    <w:rsid w:val="00C9222D"/>
    <w:rsid w:val="00C93D05"/>
    <w:rsid w:val="00C9495A"/>
    <w:rsid w:val="00C95686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C143D"/>
    <w:rsid w:val="00CC3726"/>
    <w:rsid w:val="00CD3D86"/>
    <w:rsid w:val="00CD46AA"/>
    <w:rsid w:val="00CD47CA"/>
    <w:rsid w:val="00CD6271"/>
    <w:rsid w:val="00CD778D"/>
    <w:rsid w:val="00CE018A"/>
    <w:rsid w:val="00CE2022"/>
    <w:rsid w:val="00CE4F42"/>
    <w:rsid w:val="00CE7762"/>
    <w:rsid w:val="00CF0260"/>
    <w:rsid w:val="00CF0DA5"/>
    <w:rsid w:val="00CF1BC5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5C27"/>
    <w:rsid w:val="00D276EF"/>
    <w:rsid w:val="00D328E3"/>
    <w:rsid w:val="00D33958"/>
    <w:rsid w:val="00D34830"/>
    <w:rsid w:val="00D34C26"/>
    <w:rsid w:val="00D35808"/>
    <w:rsid w:val="00D3600F"/>
    <w:rsid w:val="00D370B7"/>
    <w:rsid w:val="00D373B4"/>
    <w:rsid w:val="00D409EB"/>
    <w:rsid w:val="00D41E3D"/>
    <w:rsid w:val="00D42788"/>
    <w:rsid w:val="00D4375F"/>
    <w:rsid w:val="00D44F9C"/>
    <w:rsid w:val="00D4640F"/>
    <w:rsid w:val="00D51A68"/>
    <w:rsid w:val="00D51BE4"/>
    <w:rsid w:val="00D52FD3"/>
    <w:rsid w:val="00D53CC1"/>
    <w:rsid w:val="00D54CE2"/>
    <w:rsid w:val="00D5580F"/>
    <w:rsid w:val="00D55BA7"/>
    <w:rsid w:val="00D57284"/>
    <w:rsid w:val="00D574DC"/>
    <w:rsid w:val="00D57587"/>
    <w:rsid w:val="00D60EC8"/>
    <w:rsid w:val="00D6132C"/>
    <w:rsid w:val="00D62AD3"/>
    <w:rsid w:val="00D63083"/>
    <w:rsid w:val="00D64BC0"/>
    <w:rsid w:val="00D658B4"/>
    <w:rsid w:val="00D6713B"/>
    <w:rsid w:val="00D67668"/>
    <w:rsid w:val="00D70B72"/>
    <w:rsid w:val="00D7187D"/>
    <w:rsid w:val="00D74A50"/>
    <w:rsid w:val="00D80074"/>
    <w:rsid w:val="00D81560"/>
    <w:rsid w:val="00D81D1E"/>
    <w:rsid w:val="00D81F0A"/>
    <w:rsid w:val="00D82496"/>
    <w:rsid w:val="00D82CD8"/>
    <w:rsid w:val="00D83770"/>
    <w:rsid w:val="00D83B7A"/>
    <w:rsid w:val="00D849BC"/>
    <w:rsid w:val="00D87CFA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E19"/>
    <w:rsid w:val="00DB03AF"/>
    <w:rsid w:val="00DB0FBD"/>
    <w:rsid w:val="00DB1549"/>
    <w:rsid w:val="00DB1E6C"/>
    <w:rsid w:val="00DB2FCF"/>
    <w:rsid w:val="00DB36C0"/>
    <w:rsid w:val="00DB513B"/>
    <w:rsid w:val="00DB5CC5"/>
    <w:rsid w:val="00DB7C47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D67AE"/>
    <w:rsid w:val="00DE3758"/>
    <w:rsid w:val="00DE50D7"/>
    <w:rsid w:val="00DE526E"/>
    <w:rsid w:val="00DE6A77"/>
    <w:rsid w:val="00DE7BC6"/>
    <w:rsid w:val="00DF1505"/>
    <w:rsid w:val="00DF1BCE"/>
    <w:rsid w:val="00DF1D2E"/>
    <w:rsid w:val="00DF2C2B"/>
    <w:rsid w:val="00DF33A9"/>
    <w:rsid w:val="00DF33F6"/>
    <w:rsid w:val="00DF35BA"/>
    <w:rsid w:val="00DF4DAB"/>
    <w:rsid w:val="00E00406"/>
    <w:rsid w:val="00E009AB"/>
    <w:rsid w:val="00E00A6F"/>
    <w:rsid w:val="00E00E20"/>
    <w:rsid w:val="00E01F03"/>
    <w:rsid w:val="00E0692A"/>
    <w:rsid w:val="00E06EDE"/>
    <w:rsid w:val="00E07EE2"/>
    <w:rsid w:val="00E13085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4712"/>
    <w:rsid w:val="00E2489A"/>
    <w:rsid w:val="00E2605E"/>
    <w:rsid w:val="00E26A5A"/>
    <w:rsid w:val="00E274BD"/>
    <w:rsid w:val="00E30736"/>
    <w:rsid w:val="00E32317"/>
    <w:rsid w:val="00E32CC8"/>
    <w:rsid w:val="00E37D2C"/>
    <w:rsid w:val="00E421A3"/>
    <w:rsid w:val="00E42BDA"/>
    <w:rsid w:val="00E44B34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67358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20C1"/>
    <w:rsid w:val="00E83A0B"/>
    <w:rsid w:val="00E83EE9"/>
    <w:rsid w:val="00E84610"/>
    <w:rsid w:val="00E84C08"/>
    <w:rsid w:val="00E9260A"/>
    <w:rsid w:val="00E93611"/>
    <w:rsid w:val="00E940F3"/>
    <w:rsid w:val="00E943B9"/>
    <w:rsid w:val="00E9587D"/>
    <w:rsid w:val="00E95BCC"/>
    <w:rsid w:val="00E95CD2"/>
    <w:rsid w:val="00E96C1E"/>
    <w:rsid w:val="00EA0A4A"/>
    <w:rsid w:val="00EA12B7"/>
    <w:rsid w:val="00EA3250"/>
    <w:rsid w:val="00EA362C"/>
    <w:rsid w:val="00EA52B1"/>
    <w:rsid w:val="00EA5747"/>
    <w:rsid w:val="00EA5BFD"/>
    <w:rsid w:val="00EA605A"/>
    <w:rsid w:val="00EA61EF"/>
    <w:rsid w:val="00EA7529"/>
    <w:rsid w:val="00EA7F54"/>
    <w:rsid w:val="00EB10EB"/>
    <w:rsid w:val="00EB1632"/>
    <w:rsid w:val="00EB2BD8"/>
    <w:rsid w:val="00EC0E86"/>
    <w:rsid w:val="00EC2219"/>
    <w:rsid w:val="00EC27A8"/>
    <w:rsid w:val="00EC2ECA"/>
    <w:rsid w:val="00EC3E10"/>
    <w:rsid w:val="00EC5074"/>
    <w:rsid w:val="00EC5183"/>
    <w:rsid w:val="00EC707B"/>
    <w:rsid w:val="00EC7194"/>
    <w:rsid w:val="00ED04B0"/>
    <w:rsid w:val="00ED064A"/>
    <w:rsid w:val="00ED1726"/>
    <w:rsid w:val="00ED231B"/>
    <w:rsid w:val="00ED2BE3"/>
    <w:rsid w:val="00ED3FBD"/>
    <w:rsid w:val="00ED6684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3DDF"/>
    <w:rsid w:val="00F06308"/>
    <w:rsid w:val="00F072A0"/>
    <w:rsid w:val="00F0785A"/>
    <w:rsid w:val="00F11A24"/>
    <w:rsid w:val="00F12A4C"/>
    <w:rsid w:val="00F136B6"/>
    <w:rsid w:val="00F1518F"/>
    <w:rsid w:val="00F169DA"/>
    <w:rsid w:val="00F17850"/>
    <w:rsid w:val="00F17AD6"/>
    <w:rsid w:val="00F20BCF"/>
    <w:rsid w:val="00F20C2D"/>
    <w:rsid w:val="00F20FF1"/>
    <w:rsid w:val="00F21341"/>
    <w:rsid w:val="00F21D76"/>
    <w:rsid w:val="00F221AF"/>
    <w:rsid w:val="00F23E58"/>
    <w:rsid w:val="00F24641"/>
    <w:rsid w:val="00F248C1"/>
    <w:rsid w:val="00F25F38"/>
    <w:rsid w:val="00F26FF7"/>
    <w:rsid w:val="00F27802"/>
    <w:rsid w:val="00F30597"/>
    <w:rsid w:val="00F317DC"/>
    <w:rsid w:val="00F34D9A"/>
    <w:rsid w:val="00F35645"/>
    <w:rsid w:val="00F417A5"/>
    <w:rsid w:val="00F420F1"/>
    <w:rsid w:val="00F4298A"/>
    <w:rsid w:val="00F44764"/>
    <w:rsid w:val="00F5281D"/>
    <w:rsid w:val="00F53B14"/>
    <w:rsid w:val="00F54383"/>
    <w:rsid w:val="00F5575A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13F5"/>
    <w:rsid w:val="00F73F71"/>
    <w:rsid w:val="00F74341"/>
    <w:rsid w:val="00F747CA"/>
    <w:rsid w:val="00F75605"/>
    <w:rsid w:val="00F76C60"/>
    <w:rsid w:val="00F81BC4"/>
    <w:rsid w:val="00F84C13"/>
    <w:rsid w:val="00F85943"/>
    <w:rsid w:val="00F859A1"/>
    <w:rsid w:val="00F93E54"/>
    <w:rsid w:val="00FA39E0"/>
    <w:rsid w:val="00FA4129"/>
    <w:rsid w:val="00FA452D"/>
    <w:rsid w:val="00FA508F"/>
    <w:rsid w:val="00FA5E55"/>
    <w:rsid w:val="00FA68A9"/>
    <w:rsid w:val="00FB19F5"/>
    <w:rsid w:val="00FB289D"/>
    <w:rsid w:val="00FB2900"/>
    <w:rsid w:val="00FB3E46"/>
    <w:rsid w:val="00FC13B2"/>
    <w:rsid w:val="00FC1484"/>
    <w:rsid w:val="00FC23CD"/>
    <w:rsid w:val="00FC34B4"/>
    <w:rsid w:val="00FC4516"/>
    <w:rsid w:val="00FC5A3A"/>
    <w:rsid w:val="00FC5B41"/>
    <w:rsid w:val="00FC6548"/>
    <w:rsid w:val="00FC65F2"/>
    <w:rsid w:val="00FC7A4F"/>
    <w:rsid w:val="00FD1739"/>
    <w:rsid w:val="00FD2F5B"/>
    <w:rsid w:val="00FD3811"/>
    <w:rsid w:val="00FD5EB0"/>
    <w:rsid w:val="00FE3AFB"/>
    <w:rsid w:val="00FE3BA9"/>
    <w:rsid w:val="00FE3CB4"/>
    <w:rsid w:val="00FE4F27"/>
    <w:rsid w:val="00FE5C33"/>
    <w:rsid w:val="00FF0A81"/>
    <w:rsid w:val="00FF1429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A39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qFormat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4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40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536B9-9BF5-4015-9BEA-CC799195D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Jaewook</cp:lastModifiedBy>
  <cp:revision>12</cp:revision>
  <cp:lastPrinted>2017-11-15T13:17:00Z</cp:lastPrinted>
  <dcterms:created xsi:type="dcterms:W3CDTF">2017-11-16T13:41:00Z</dcterms:created>
  <dcterms:modified xsi:type="dcterms:W3CDTF">2017-11-17T05:46:00Z</dcterms:modified>
</cp:coreProperties>
</file>